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360" w:lineRule="auto"/>
        <w:jc w:val="center"/>
        <w:textAlignment w:val="auto"/>
        <w:rPr>
          <w:rFonts w:hint="eastAsia" w:ascii="宋体" w:hAnsi="宋体" w:eastAsia="宋体" w:cs="宋体"/>
          <w:b/>
          <w:bCs/>
          <w:color w:val="000000" w:themeColor="text1"/>
          <w:sz w:val="40"/>
          <w:szCs w:val="40"/>
          <w14:textFill>
            <w14:solidFill>
              <w14:schemeClr w14:val="tx1"/>
            </w14:solidFill>
          </w14:textFill>
        </w:rPr>
      </w:pPr>
      <w:r>
        <w:rPr>
          <w:rFonts w:hint="eastAsia" w:ascii="宋体" w:hAnsi="宋体" w:eastAsia="宋体" w:cs="宋体"/>
          <w:b/>
          <w:bCs/>
          <w:color w:val="000000" w:themeColor="text1"/>
          <w:sz w:val="40"/>
          <w:szCs w:val="40"/>
          <w14:textFill>
            <w14:solidFill>
              <w14:schemeClr w14:val="tx1"/>
            </w14:solidFill>
          </w14:textFill>
        </w:rPr>
        <w:t>简易竞争性磋商采购公告</w:t>
      </w:r>
    </w:p>
    <w:p>
      <w:pPr>
        <w:keepNext w:val="0"/>
        <w:keepLines w:val="0"/>
        <w:pageBreakBefore w:val="0"/>
        <w:kinsoku/>
        <w:overflowPunct/>
        <w:topLinePunct w:val="0"/>
        <w:bidi w:val="0"/>
        <w:spacing w:before="120" w:after="12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因工作需要，对</w:t>
      </w:r>
      <w:bookmarkStart w:id="0" w:name="_GoBack"/>
      <w:r>
        <w:rPr>
          <w:rFonts w:hint="eastAsia" w:ascii="宋体" w:hAnsi="宋体" w:eastAsia="宋体" w:cs="宋体"/>
          <w:color w:val="000000" w:themeColor="text1"/>
          <w:sz w:val="24"/>
          <w:szCs w:val="24"/>
          <w:lang w:val="en-US" w:eastAsia="zh-CN"/>
          <w14:textFill>
            <w14:solidFill>
              <w14:schemeClr w14:val="tx1"/>
            </w14:solidFill>
          </w14:textFill>
        </w:rPr>
        <w:t>淮安</w:t>
      </w:r>
      <w:r>
        <w:rPr>
          <w:rFonts w:hint="eastAsia" w:ascii="宋体" w:hAnsi="宋体" w:eastAsia="宋体" w:cs="宋体"/>
          <w:color w:val="000000" w:themeColor="text1"/>
          <w:sz w:val="24"/>
          <w:szCs w:val="24"/>
          <w14:textFill>
            <w14:solidFill>
              <w14:schemeClr w14:val="tx1"/>
            </w14:solidFill>
          </w14:textFill>
        </w:rPr>
        <w:t>仲裁委</w:t>
      </w:r>
      <w:r>
        <w:rPr>
          <w:rFonts w:hint="eastAsia" w:ascii="宋体" w:hAnsi="宋体" w:eastAsia="宋体" w:cs="宋体"/>
          <w:color w:val="000000" w:themeColor="text1"/>
          <w:sz w:val="24"/>
          <w:szCs w:val="24"/>
          <w:lang w:val="en-US" w:eastAsia="zh-CN"/>
          <w14:textFill>
            <w14:solidFill>
              <w14:schemeClr w14:val="tx1"/>
            </w14:solidFill>
          </w14:textFill>
        </w:rPr>
        <w:t>员会</w:t>
      </w:r>
      <w:r>
        <w:rPr>
          <w:rFonts w:hint="eastAsia" w:ascii="宋体" w:hAnsi="宋体" w:eastAsia="宋体" w:cs="宋体"/>
          <w:color w:val="000000" w:themeColor="text1"/>
          <w:sz w:val="24"/>
          <w:szCs w:val="24"/>
          <w14:textFill>
            <w14:solidFill>
              <w14:schemeClr w14:val="tx1"/>
            </w14:solidFill>
          </w14:textFill>
        </w:rPr>
        <w:t>秘书处</w:t>
      </w:r>
      <w:r>
        <w:rPr>
          <w:rFonts w:hint="eastAsia" w:ascii="宋体" w:hAnsi="宋体" w:eastAsia="宋体" w:cs="宋体"/>
          <w:color w:val="000000" w:themeColor="text1"/>
          <w:kern w:val="0"/>
          <w:sz w:val="24"/>
          <w:szCs w:val="24"/>
          <w:lang w:val="en-US" w:eastAsia="zh-CN"/>
          <w14:textFill>
            <w14:solidFill>
              <w14:schemeClr w14:val="tx1"/>
            </w14:solidFill>
          </w14:textFill>
        </w:rPr>
        <w:t>智慧仲裁系统运行</w:t>
      </w:r>
      <w:r>
        <w:rPr>
          <w:rFonts w:hint="eastAsia" w:ascii="宋体" w:hAnsi="宋体" w:eastAsia="宋体" w:cs="宋体"/>
          <w:color w:val="000000" w:themeColor="text1"/>
          <w:sz w:val="24"/>
          <w:szCs w:val="24"/>
          <w14:textFill>
            <w14:solidFill>
              <w14:schemeClr w14:val="tx1"/>
            </w14:solidFill>
          </w14:textFill>
        </w:rPr>
        <w:t>维护服务</w:t>
      </w:r>
      <w:bookmarkEnd w:id="0"/>
      <w:r>
        <w:rPr>
          <w:rFonts w:hint="eastAsia" w:ascii="宋体" w:hAnsi="宋体" w:eastAsia="宋体" w:cs="宋体"/>
          <w:color w:val="000000" w:themeColor="text1"/>
          <w:sz w:val="24"/>
          <w:szCs w:val="24"/>
          <w14:textFill>
            <w14:solidFill>
              <w14:schemeClr w14:val="tx1"/>
            </w14:solidFill>
          </w14:textFill>
        </w:rPr>
        <w:t>进行</w:t>
      </w:r>
      <w:r>
        <w:rPr>
          <w:rFonts w:hint="eastAsia" w:ascii="宋体" w:hAnsi="宋体" w:eastAsia="宋体" w:cs="宋体"/>
          <w:bCs/>
          <w:color w:val="000000" w:themeColor="text1"/>
          <w:sz w:val="24"/>
          <w:szCs w:val="24"/>
          <w14:textFill>
            <w14:solidFill>
              <w14:schemeClr w14:val="tx1"/>
            </w14:solidFill>
          </w14:textFill>
        </w:rPr>
        <w:t>简易竞争性磋商</w:t>
      </w:r>
      <w:r>
        <w:rPr>
          <w:rFonts w:hint="eastAsia" w:ascii="宋体" w:hAnsi="宋体" w:eastAsia="宋体" w:cs="宋体"/>
          <w:color w:val="000000" w:themeColor="text1"/>
          <w:sz w:val="24"/>
          <w:szCs w:val="24"/>
          <w14:textFill>
            <w14:solidFill>
              <w14:schemeClr w14:val="tx1"/>
            </w14:solidFill>
          </w14:textFill>
        </w:rPr>
        <w:t>采购，现邀请资质合格的供应商前来参加简易竞争性磋商采购活动。</w:t>
      </w:r>
    </w:p>
    <w:p>
      <w:pPr>
        <w:keepNext w:val="0"/>
        <w:keepLines w:val="0"/>
        <w:pageBreakBefore w:val="0"/>
        <w:kinsoku/>
        <w:overflowPunct/>
        <w:topLinePunct w:val="0"/>
        <w:bidi w:val="0"/>
        <w:spacing w:before="120" w:after="12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一、项目概况</w:t>
      </w:r>
    </w:p>
    <w:p>
      <w:pPr>
        <w:keepNext w:val="0"/>
        <w:keepLines w:val="0"/>
        <w:pageBreakBefore w:val="0"/>
        <w:kinsoku/>
        <w:overflowPunct/>
        <w:topLinePunct w:val="0"/>
        <w:bidi w:val="0"/>
        <w:spacing w:before="120" w:after="12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单位：淮安仲裁委员会秘书处</w:t>
      </w:r>
    </w:p>
    <w:p>
      <w:pPr>
        <w:keepNext w:val="0"/>
        <w:keepLines w:val="0"/>
        <w:pageBreakBefore w:val="0"/>
        <w:kinsoku/>
        <w:overflowPunct/>
        <w:topLinePunct w:val="0"/>
        <w:bidi w:val="0"/>
        <w:spacing w:before="120" w:after="12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eastAsia="宋体" w:cs="宋体"/>
          <w:color w:val="000000" w:themeColor="text1"/>
          <w:kern w:val="0"/>
          <w:sz w:val="24"/>
          <w:szCs w:val="24"/>
          <w:lang w:val="en-US" w:eastAsia="zh-CN"/>
          <w14:textFill>
            <w14:solidFill>
              <w14:schemeClr w14:val="tx1"/>
            </w14:solidFill>
          </w14:textFill>
        </w:rPr>
        <w:t>智慧仲裁系统运行</w:t>
      </w:r>
      <w:r>
        <w:rPr>
          <w:rFonts w:hint="eastAsia" w:ascii="宋体" w:hAnsi="宋体" w:eastAsia="宋体" w:cs="宋体"/>
          <w:color w:val="000000" w:themeColor="text1"/>
          <w:sz w:val="24"/>
          <w:szCs w:val="24"/>
          <w14:textFill>
            <w14:solidFill>
              <w14:schemeClr w14:val="tx1"/>
            </w14:solidFill>
          </w14:textFill>
        </w:rPr>
        <w:t>维护服务</w:t>
      </w:r>
    </w:p>
    <w:p>
      <w:pPr>
        <w:keepNext w:val="0"/>
        <w:keepLines w:val="0"/>
        <w:pageBreakBefore w:val="0"/>
        <w:kinsoku/>
        <w:overflowPunct/>
        <w:topLinePunct w:val="0"/>
        <w:bidi w:val="0"/>
        <w:spacing w:before="120" w:after="120" w:line="360" w:lineRule="auto"/>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编号：</w:t>
      </w:r>
      <w:r>
        <w:rPr>
          <w:rFonts w:hint="eastAsia" w:ascii="宋体" w:hAnsi="宋体" w:eastAsia="宋体" w:cs="宋体"/>
          <w:color w:val="000000" w:themeColor="text1"/>
          <w:sz w:val="24"/>
          <w:szCs w:val="24"/>
          <w:lang w:val="en-US" w:eastAsia="zh-CN"/>
          <w14:textFill>
            <w14:solidFill>
              <w14:schemeClr w14:val="tx1"/>
            </w14:solidFill>
          </w14:textFill>
        </w:rPr>
        <w:t>HAZC2024001</w:t>
      </w:r>
    </w:p>
    <w:p>
      <w:pPr>
        <w:keepNext w:val="0"/>
        <w:keepLines w:val="0"/>
        <w:pageBreakBefore w:val="0"/>
        <w:kinsoku/>
        <w:overflowPunct/>
        <w:topLinePunct w:val="0"/>
        <w:bidi w:val="0"/>
        <w:spacing w:before="120" w:after="120"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内容：</w:t>
      </w:r>
      <w:r>
        <w:rPr>
          <w:rFonts w:hint="eastAsia" w:ascii="宋体" w:hAnsi="宋体" w:eastAsia="宋体" w:cs="宋体"/>
          <w:sz w:val="24"/>
          <w:szCs w:val="24"/>
          <w:lang w:val="en-US" w:eastAsia="zh-CN"/>
        </w:rPr>
        <w:t>仲裁业务信息管理平台及仲裁业务信息管理系统升级项</w:t>
      </w:r>
      <w:r>
        <w:rPr>
          <w:rStyle w:val="11"/>
          <w:rFonts w:hint="eastAsia" w:ascii="宋体" w:hAnsi="宋体" w:eastAsia="宋体" w:cs="宋体"/>
          <w:b w:val="0"/>
          <w:bCs/>
          <w:caps w:val="0"/>
          <w:color w:val="000000"/>
          <w:spacing w:val="0"/>
          <w:sz w:val="24"/>
          <w:szCs w:val="24"/>
          <w:u w:val="none"/>
          <w:lang w:val="en-US" w:eastAsia="zh-CN"/>
        </w:rPr>
        <w:t>目</w:t>
      </w:r>
      <w:r>
        <w:rPr>
          <w:rFonts w:hint="eastAsia" w:ascii="宋体" w:hAnsi="宋体" w:eastAsia="宋体" w:cs="宋体"/>
          <w:color w:val="000000" w:themeColor="text1"/>
          <w:sz w:val="24"/>
          <w:szCs w:val="24"/>
          <w14:textFill>
            <w14:solidFill>
              <w14:schemeClr w14:val="tx1"/>
            </w14:solidFill>
          </w14:textFill>
        </w:rPr>
        <w:t>日常维护，主要维护范围详见附件</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overflowPunct/>
        <w:topLinePunct w:val="0"/>
        <w:bidi w:val="0"/>
        <w:spacing w:before="120" w:after="120"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方式：</w:t>
      </w:r>
      <w:r>
        <w:rPr>
          <w:rFonts w:hint="eastAsia" w:ascii="宋体" w:hAnsi="宋体" w:eastAsia="宋体" w:cs="宋体"/>
          <w:bCs/>
          <w:color w:val="000000" w:themeColor="text1"/>
          <w:sz w:val="24"/>
          <w:szCs w:val="24"/>
          <w14:textFill>
            <w14:solidFill>
              <w14:schemeClr w14:val="tx1"/>
            </w14:solidFill>
          </w14:textFill>
        </w:rPr>
        <w:t>简易竞争性磋商</w:t>
      </w:r>
    </w:p>
    <w:p>
      <w:pPr>
        <w:keepNext w:val="0"/>
        <w:keepLines w:val="0"/>
        <w:pageBreakBefore w:val="0"/>
        <w:kinsoku/>
        <w:overflowPunct/>
        <w:topLinePunct w:val="0"/>
        <w:bidi w:val="0"/>
        <w:spacing w:before="120" w:after="120"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项目预算：</w:t>
      </w:r>
      <w:r>
        <w:rPr>
          <w:rFonts w:hint="eastAsia" w:ascii="宋体" w:hAnsi="宋体" w:eastAsia="宋体" w:cs="宋体"/>
          <w:color w:val="000000" w:themeColor="text1"/>
          <w:sz w:val="24"/>
          <w:szCs w:val="24"/>
          <w:lang w:val="en-US" w:eastAsia="zh-CN"/>
          <w14:textFill>
            <w14:solidFill>
              <w14:schemeClr w14:val="tx1"/>
            </w14:solidFill>
          </w14:textFill>
        </w:rPr>
        <w:t>8.6</w:t>
      </w:r>
      <w:r>
        <w:rPr>
          <w:rFonts w:hint="eastAsia" w:ascii="宋体" w:hAnsi="宋体" w:eastAsia="宋体" w:cs="宋体"/>
          <w:color w:val="000000" w:themeColor="text1"/>
          <w:sz w:val="24"/>
          <w:szCs w:val="24"/>
          <w14:textFill>
            <w14:solidFill>
              <w14:schemeClr w14:val="tx1"/>
            </w14:solidFill>
          </w14:textFill>
        </w:rPr>
        <w:t>万元/年，超过采购预算的报价无效</w:t>
      </w:r>
    </w:p>
    <w:p>
      <w:pPr>
        <w:keepNext w:val="0"/>
        <w:keepLines w:val="0"/>
        <w:pageBreakBefore w:val="0"/>
        <w:kinsoku/>
        <w:overflowPunct/>
        <w:topLinePunct w:val="0"/>
        <w:bidi w:val="0"/>
        <w:spacing w:before="120" w:after="12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资金来源：财政性资金</w:t>
      </w:r>
    </w:p>
    <w:p>
      <w:pPr>
        <w:keepNext w:val="0"/>
        <w:keepLines w:val="0"/>
        <w:pageBreakBefore w:val="0"/>
        <w:kinsoku/>
        <w:overflowPunct/>
        <w:topLinePunct w:val="0"/>
        <w:bidi w:val="0"/>
        <w:spacing w:before="120" w:after="120"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实施服务时间：</w:t>
      </w:r>
      <w:r>
        <w:rPr>
          <w:rFonts w:hint="eastAsia" w:ascii="宋体" w:hAnsi="宋体" w:eastAsia="宋体" w:cs="宋体"/>
          <w:color w:val="000000" w:themeColor="text1"/>
          <w:sz w:val="24"/>
          <w:szCs w:val="24"/>
          <w:lang w:val="en-US" w:eastAsia="zh-CN"/>
          <w14:textFill>
            <w14:solidFill>
              <w14:schemeClr w14:val="tx1"/>
            </w14:solidFill>
          </w14:textFill>
        </w:rPr>
        <w:t>自合同签订之日起一年。本合同服务期届满前，甲乙双方提前 15 日书面通知对方，在不改变合同其他条款的情况下，经甲乙双方一致同意可续签合同，但续签次数不得超过两次，总服务期限不得超过三年。</w:t>
      </w:r>
    </w:p>
    <w:p>
      <w:pPr>
        <w:keepNext w:val="0"/>
        <w:keepLines w:val="0"/>
        <w:pageBreakBefore w:val="0"/>
        <w:kinsoku/>
        <w:overflowPunct/>
        <w:topLinePunct w:val="0"/>
        <w:bidi w:val="0"/>
        <w:spacing w:before="120" w:after="12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服务地点：淮安仲裁委员会秘书处指定地点</w:t>
      </w:r>
    </w:p>
    <w:p>
      <w:pPr>
        <w:keepNext w:val="0"/>
        <w:keepLines w:val="0"/>
        <w:pageBreakBefore w:val="0"/>
        <w:kinsoku/>
        <w:overflowPunct/>
        <w:topLinePunct w:val="0"/>
        <w:bidi w:val="0"/>
        <w:spacing w:before="120" w:after="12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二、投标人资格及要求</w:t>
      </w:r>
    </w:p>
    <w:p>
      <w:pPr>
        <w:keepNext w:val="0"/>
        <w:keepLines w:val="0"/>
        <w:pageBreakBefore w:val="0"/>
        <w:kinsoku/>
        <w:overflowPunct/>
        <w:topLinePunct w:val="0"/>
        <w:bidi w:val="0"/>
        <w:spacing w:before="120" w:after="12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报价人应符合《中华人民共和国政府采购法》第二十二条规定的条件。</w:t>
      </w:r>
    </w:p>
    <w:p>
      <w:pPr>
        <w:keepNext w:val="0"/>
        <w:keepLines w:val="0"/>
        <w:pageBreakBefore w:val="0"/>
        <w:kinsoku/>
        <w:overflowPunct/>
        <w:topLinePunct w:val="0"/>
        <w:bidi w:val="0"/>
        <w:spacing w:before="120" w:after="12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报价人出具资格证明文件，至少应包括：营业执照、企业资质等资格证明文件的复印件（复印件均需加盖公章）。</w:t>
      </w:r>
    </w:p>
    <w:p>
      <w:pPr>
        <w:keepNext w:val="0"/>
        <w:keepLines w:val="0"/>
        <w:pageBreakBefore w:val="0"/>
        <w:kinsoku/>
        <w:overflowPunct/>
        <w:topLinePunct w:val="0"/>
        <w:bidi w:val="0"/>
        <w:spacing w:before="120" w:after="12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供应商投标前3年内在经营活动中没有重大违法记录。</w:t>
      </w:r>
    </w:p>
    <w:p>
      <w:pPr>
        <w:keepNext w:val="0"/>
        <w:keepLines w:val="0"/>
        <w:pageBreakBefore w:val="0"/>
        <w:kinsoku/>
        <w:overflowPunct/>
        <w:topLinePunct w:val="0"/>
        <w:bidi w:val="0"/>
        <w:spacing w:before="120" w:after="12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三、服务需求（详见附件</w:t>
      </w:r>
      <w:r>
        <w:rPr>
          <w:rFonts w:hint="eastAsia" w:ascii="宋体" w:hAnsi="宋体" w:eastAsia="宋体" w:cs="宋体"/>
          <w:color w:val="000000" w:themeColor="text1"/>
          <w:sz w:val="24"/>
          <w:szCs w:val="24"/>
          <w:lang w:val="en-US" w:eastAsia="zh-CN"/>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kinsoku/>
        <w:overflowPunct/>
        <w:topLinePunct w:val="0"/>
        <w:bidi w:val="0"/>
        <w:spacing w:before="120" w:after="12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主要商务要求</w:t>
      </w:r>
    </w:p>
    <w:tbl>
      <w:tblPr>
        <w:tblStyle w:val="8"/>
        <w:tblW w:w="4788" w:type="pct"/>
        <w:tblInd w:w="3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0"/>
        <w:gridCol w:w="6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170" w:type="pct"/>
          </w:tcPr>
          <w:p>
            <w:pPr>
              <w:keepNext w:val="0"/>
              <w:keepLines w:val="0"/>
              <w:pageBreakBefore w:val="0"/>
              <w:kinsoku/>
              <w:overflowPunct/>
              <w:topLinePunct w:val="0"/>
              <w:bidi w:val="0"/>
              <w:spacing w:before="120" w:after="120" w:line="360" w:lineRule="auto"/>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主要商务条款</w:t>
            </w:r>
          </w:p>
        </w:tc>
        <w:tc>
          <w:tcPr>
            <w:tcW w:w="3829" w:type="pct"/>
          </w:tcPr>
          <w:p>
            <w:pPr>
              <w:keepNext w:val="0"/>
              <w:keepLines w:val="0"/>
              <w:pageBreakBefore w:val="0"/>
              <w:kinsoku/>
              <w:overflowPunct/>
              <w:topLinePunct w:val="0"/>
              <w:bidi w:val="0"/>
              <w:spacing w:before="120" w:after="120" w:line="360" w:lineRule="auto"/>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0" w:type="pct"/>
          </w:tcPr>
          <w:p>
            <w:pPr>
              <w:keepNext w:val="0"/>
              <w:keepLines w:val="0"/>
              <w:pageBreakBefore w:val="0"/>
              <w:kinsoku/>
              <w:overflowPunct/>
              <w:topLinePunct w:val="0"/>
              <w:bidi w:val="0"/>
              <w:spacing w:before="120" w:after="12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采购预算</w:t>
            </w:r>
          </w:p>
        </w:tc>
        <w:tc>
          <w:tcPr>
            <w:tcW w:w="3829" w:type="pct"/>
          </w:tcPr>
          <w:p>
            <w:pPr>
              <w:keepNext w:val="0"/>
              <w:keepLines w:val="0"/>
              <w:pageBreakBefore w:val="0"/>
              <w:kinsoku/>
              <w:overflowPunct/>
              <w:topLinePunct w:val="0"/>
              <w:bidi w:val="0"/>
              <w:spacing w:before="120" w:after="12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8.6</w:t>
            </w:r>
            <w:r>
              <w:rPr>
                <w:rFonts w:hint="eastAsia" w:ascii="宋体" w:hAnsi="宋体" w:eastAsia="宋体" w:cs="宋体"/>
                <w:color w:val="000000" w:themeColor="text1"/>
                <w:sz w:val="24"/>
                <w:szCs w:val="24"/>
                <w14:textFill>
                  <w14:solidFill>
                    <w14:schemeClr w14:val="tx1"/>
                  </w14:solidFill>
                </w14:textFill>
              </w:rPr>
              <w:t>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pct"/>
          </w:tcPr>
          <w:p>
            <w:pPr>
              <w:keepNext w:val="0"/>
              <w:keepLines w:val="0"/>
              <w:pageBreakBefore w:val="0"/>
              <w:kinsoku/>
              <w:overflowPunct/>
              <w:topLinePunct w:val="0"/>
              <w:bidi w:val="0"/>
              <w:spacing w:before="120" w:after="12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服务时间</w:t>
            </w:r>
          </w:p>
        </w:tc>
        <w:tc>
          <w:tcPr>
            <w:tcW w:w="3829" w:type="pct"/>
          </w:tcPr>
          <w:p>
            <w:pPr>
              <w:keepNext w:val="0"/>
              <w:keepLines w:val="0"/>
              <w:pageBreakBefore w:val="0"/>
              <w:kinsoku/>
              <w:overflowPunct/>
              <w:topLinePunct w:val="0"/>
              <w:bidi w:val="0"/>
              <w:spacing w:before="120" w:after="12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pacing w:val="-4"/>
                <w:sz w:val="24"/>
                <w:szCs w:val="24"/>
                <w:lang w:val="en-US" w:eastAsia="zh-CN"/>
              </w:rPr>
              <w:t>自合同签订之日起一年。本合同服务期届满前，甲乙双方提前 15 日书面通知对方，在不改变合同其他条款的情况下，经甲乙双方一致同意可续签合同，但续签次数不得超过两次，总服务期限不得超过三年。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pct"/>
          </w:tcPr>
          <w:p>
            <w:pPr>
              <w:keepNext w:val="0"/>
              <w:keepLines w:val="0"/>
              <w:pageBreakBefore w:val="0"/>
              <w:kinsoku/>
              <w:overflowPunct/>
              <w:topLinePunct w:val="0"/>
              <w:bidi w:val="0"/>
              <w:spacing w:before="120" w:after="12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服务地点</w:t>
            </w:r>
          </w:p>
        </w:tc>
        <w:tc>
          <w:tcPr>
            <w:tcW w:w="3829" w:type="pct"/>
          </w:tcPr>
          <w:p>
            <w:pPr>
              <w:keepNext w:val="0"/>
              <w:keepLines w:val="0"/>
              <w:pageBreakBefore w:val="0"/>
              <w:kinsoku/>
              <w:overflowPunct/>
              <w:topLinePunct w:val="0"/>
              <w:bidi w:val="0"/>
              <w:spacing w:before="120" w:after="12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pct"/>
          </w:tcPr>
          <w:p>
            <w:pPr>
              <w:keepNext w:val="0"/>
              <w:keepLines w:val="0"/>
              <w:pageBreakBefore w:val="0"/>
              <w:kinsoku/>
              <w:overflowPunct/>
              <w:topLinePunct w:val="0"/>
              <w:bidi w:val="0"/>
              <w:spacing w:before="120" w:after="12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报价有效期</w:t>
            </w:r>
          </w:p>
        </w:tc>
        <w:tc>
          <w:tcPr>
            <w:tcW w:w="3829" w:type="pct"/>
          </w:tcPr>
          <w:p>
            <w:pPr>
              <w:keepNext w:val="0"/>
              <w:keepLines w:val="0"/>
              <w:pageBreakBefore w:val="0"/>
              <w:kinsoku/>
              <w:overflowPunct/>
              <w:topLinePunct w:val="0"/>
              <w:bidi w:val="0"/>
              <w:spacing w:before="120" w:after="12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从提交报价文件的截止之日起30日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pct"/>
          </w:tcPr>
          <w:p>
            <w:pPr>
              <w:keepNext w:val="0"/>
              <w:keepLines w:val="0"/>
              <w:pageBreakBefore w:val="0"/>
              <w:kinsoku/>
              <w:overflowPunct/>
              <w:topLinePunct w:val="0"/>
              <w:bidi w:val="0"/>
              <w:spacing w:before="120" w:after="12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付款方式</w:t>
            </w:r>
          </w:p>
        </w:tc>
        <w:tc>
          <w:tcPr>
            <w:tcW w:w="3829" w:type="pct"/>
          </w:tcPr>
          <w:p>
            <w:pPr>
              <w:keepNext w:val="0"/>
              <w:keepLines w:val="0"/>
              <w:pageBreakBefore w:val="0"/>
              <w:kinsoku/>
              <w:overflowPunct/>
              <w:topLinePunct w:val="0"/>
              <w:bidi w:val="0"/>
              <w:spacing w:before="120" w:after="12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合同签</w:t>
            </w:r>
            <w:r>
              <w:rPr>
                <w:rFonts w:hint="eastAsia" w:ascii="宋体" w:hAnsi="宋体" w:eastAsia="宋体" w:cs="宋体"/>
                <w:color w:val="000000" w:themeColor="text1"/>
                <w:sz w:val="24"/>
                <w:szCs w:val="24"/>
                <w:lang w:val="en-US" w:eastAsia="zh-CN"/>
                <w14:textFill>
                  <w14:solidFill>
                    <w14:schemeClr w14:val="tx1"/>
                  </w14:solidFill>
                </w14:textFill>
              </w:rPr>
              <w:t>订</w:t>
            </w:r>
            <w:r>
              <w:rPr>
                <w:rFonts w:hint="eastAsia" w:ascii="宋体" w:hAnsi="宋体" w:eastAsia="宋体" w:cs="宋体"/>
                <w:color w:val="000000" w:themeColor="text1"/>
                <w:sz w:val="24"/>
                <w:szCs w:val="24"/>
                <w14:textFill>
                  <w14:solidFill>
                    <w14:schemeClr w14:val="tx1"/>
                  </w14:solidFill>
                </w14:textFill>
              </w:rPr>
              <w:t>后，每年</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月30日前由付款单位向中标供应商支付当年维护费</w:t>
            </w:r>
          </w:p>
        </w:tc>
      </w:tr>
    </w:tbl>
    <w:p>
      <w:pPr>
        <w:keepNext w:val="0"/>
        <w:keepLines w:val="0"/>
        <w:pageBreakBefore w:val="0"/>
        <w:kinsoku/>
        <w:overflowPunct/>
        <w:topLinePunct w:val="0"/>
        <w:bidi w:val="0"/>
        <w:spacing w:before="120" w:after="12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四、报名时间、地点、提交资料：</w:t>
      </w:r>
    </w:p>
    <w:p>
      <w:pPr>
        <w:keepNext w:val="0"/>
        <w:keepLines w:val="0"/>
        <w:pageBreakBefore w:val="0"/>
        <w:kinsoku/>
        <w:overflowPunct/>
        <w:topLinePunct w:val="0"/>
        <w:bidi w:val="0"/>
        <w:spacing w:before="120" w:after="12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截止202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日17点前，向淮安仲裁委员会秘书处提交相关资质证明、服务报价等书面资料，送达或邮寄地址：</w:t>
      </w:r>
    </w:p>
    <w:p>
      <w:pPr>
        <w:keepNext w:val="0"/>
        <w:keepLines w:val="0"/>
        <w:pageBreakBefore w:val="0"/>
        <w:kinsoku/>
        <w:overflowPunct/>
        <w:topLinePunct w:val="0"/>
        <w:bidi w:val="0"/>
        <w:spacing w:before="120" w:after="12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址：淮安市清江浦区深圳路34号  </w:t>
      </w:r>
    </w:p>
    <w:p>
      <w:pPr>
        <w:keepNext w:val="0"/>
        <w:keepLines w:val="0"/>
        <w:pageBreakBefore w:val="0"/>
        <w:kinsoku/>
        <w:overflowPunct/>
        <w:topLinePunct w:val="0"/>
        <w:bidi w:val="0"/>
        <w:spacing w:before="120" w:after="120" w:line="360" w:lineRule="auto"/>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系</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人：</w:t>
      </w:r>
      <w:r>
        <w:rPr>
          <w:rFonts w:hint="eastAsia" w:ascii="宋体" w:hAnsi="宋体" w:eastAsia="宋体" w:cs="宋体"/>
          <w:color w:val="000000" w:themeColor="text1"/>
          <w:sz w:val="24"/>
          <w:szCs w:val="24"/>
          <w:lang w:val="en-US" w:eastAsia="zh-CN"/>
          <w14:textFill>
            <w14:solidFill>
              <w14:schemeClr w14:val="tx1"/>
            </w14:solidFill>
          </w14:textFill>
        </w:rPr>
        <w:t>金宵</w:t>
      </w:r>
    </w:p>
    <w:p>
      <w:pPr>
        <w:keepNext w:val="0"/>
        <w:keepLines w:val="0"/>
        <w:pageBreakBefore w:val="0"/>
        <w:kinsoku/>
        <w:overflowPunct/>
        <w:topLinePunct w:val="0"/>
        <w:bidi w:val="0"/>
        <w:spacing w:before="120" w:after="12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话：0517-83320411</w:t>
      </w:r>
    </w:p>
    <w:p>
      <w:pPr>
        <w:keepNext w:val="0"/>
        <w:keepLines w:val="0"/>
        <w:pageBreakBefore w:val="0"/>
        <w:kinsoku/>
        <w:overflowPunct/>
        <w:topLinePunct w:val="0"/>
        <w:bidi w:val="0"/>
        <w:spacing w:before="120" w:after="12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五、评分办法</w:t>
      </w:r>
    </w:p>
    <w:p>
      <w:pPr>
        <w:keepNext w:val="0"/>
        <w:keepLines w:val="0"/>
        <w:pageBreakBefore w:val="0"/>
        <w:kinsoku/>
        <w:overflowPunct/>
        <w:topLinePunct w:val="0"/>
        <w:bidi w:val="0"/>
        <w:spacing w:before="120" w:after="12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本次评审</w:t>
      </w:r>
      <w:r>
        <w:rPr>
          <w:rFonts w:hint="eastAsia" w:ascii="宋体" w:hAnsi="宋体" w:eastAsia="宋体" w:cs="宋体"/>
          <w:color w:val="000000" w:themeColor="text1"/>
          <w:sz w:val="24"/>
          <w:szCs w:val="24"/>
          <w14:textFill>
            <w14:solidFill>
              <w14:schemeClr w14:val="tx1"/>
            </w14:solidFill>
          </w14:textFill>
        </w:rPr>
        <w:t>采用综合评分法。</w:t>
      </w:r>
      <w:r>
        <w:rPr>
          <w:rFonts w:hint="eastAsia" w:ascii="宋体" w:hAnsi="宋体" w:eastAsia="宋体" w:cs="宋体"/>
          <w:color w:val="000000" w:themeColor="text1"/>
          <w:sz w:val="24"/>
          <w:szCs w:val="24"/>
          <w:lang w:val="en-US" w:eastAsia="zh-CN"/>
          <w14:textFill>
            <w14:solidFill>
              <w14:schemeClr w14:val="tx1"/>
            </w14:solidFill>
          </w14:textFill>
        </w:rPr>
        <w:t>即</w:t>
      </w:r>
      <w:r>
        <w:rPr>
          <w:rFonts w:hint="eastAsia" w:ascii="宋体" w:hAnsi="宋体" w:eastAsia="宋体" w:cs="宋体"/>
          <w:color w:val="000000" w:themeColor="text1"/>
          <w:sz w:val="24"/>
          <w:szCs w:val="24"/>
          <w14:textFill>
            <w14:solidFill>
              <w14:schemeClr w14:val="tx1"/>
            </w14:solidFill>
          </w14:textFill>
        </w:rPr>
        <w:t>按照磋商文件中规定的各项因素进行综合评审后，以评审总得分最高的供应商作为成交供应商的评审方法。</w:t>
      </w:r>
    </w:p>
    <w:p>
      <w:pPr>
        <w:keepNext w:val="0"/>
        <w:keepLines w:val="0"/>
        <w:pageBreakBefore w:val="0"/>
        <w:kinsoku/>
        <w:overflowPunct/>
        <w:topLinePunct w:val="0"/>
        <w:bidi w:val="0"/>
        <w:spacing w:before="120" w:after="120"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2.评分标准如下：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1545"/>
        <w:gridCol w:w="4973"/>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tcPr>
          <w:p>
            <w:pPr>
              <w:keepNext w:val="0"/>
              <w:keepLines w:val="0"/>
              <w:pageBreakBefore w:val="0"/>
              <w:kinsoku/>
              <w:overflowPunct/>
              <w:topLinePunct w:val="0"/>
              <w:bidi w:val="0"/>
              <w:spacing w:before="120" w:after="120" w:line="360" w:lineRule="auto"/>
              <w:jc w:val="center"/>
              <w:textAlignment w:val="auto"/>
              <w:rPr>
                <w:rFonts w:hint="eastAsia"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序号</w:t>
            </w:r>
          </w:p>
        </w:tc>
        <w:tc>
          <w:tcPr>
            <w:tcW w:w="1545" w:type="dxa"/>
          </w:tcPr>
          <w:p>
            <w:pPr>
              <w:keepNext w:val="0"/>
              <w:keepLines w:val="0"/>
              <w:pageBreakBefore w:val="0"/>
              <w:kinsoku/>
              <w:overflowPunct/>
              <w:topLinePunct w:val="0"/>
              <w:bidi w:val="0"/>
              <w:spacing w:before="120" w:after="120" w:line="360" w:lineRule="auto"/>
              <w:jc w:val="center"/>
              <w:textAlignment w:val="auto"/>
              <w:rPr>
                <w:rFonts w:hint="eastAsia"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评审因素</w:t>
            </w:r>
          </w:p>
        </w:tc>
        <w:tc>
          <w:tcPr>
            <w:tcW w:w="4973" w:type="dxa"/>
          </w:tcPr>
          <w:p>
            <w:pPr>
              <w:keepNext w:val="0"/>
              <w:keepLines w:val="0"/>
              <w:pageBreakBefore w:val="0"/>
              <w:kinsoku/>
              <w:overflowPunct/>
              <w:topLinePunct w:val="0"/>
              <w:bidi w:val="0"/>
              <w:spacing w:before="120" w:after="120" w:line="360" w:lineRule="auto"/>
              <w:jc w:val="center"/>
              <w:textAlignment w:val="auto"/>
              <w:rPr>
                <w:rFonts w:hint="eastAsia"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评审细则</w:t>
            </w:r>
          </w:p>
        </w:tc>
        <w:tc>
          <w:tcPr>
            <w:tcW w:w="1086" w:type="dxa"/>
          </w:tcPr>
          <w:p>
            <w:pPr>
              <w:keepNext w:val="0"/>
              <w:keepLines w:val="0"/>
              <w:pageBreakBefore w:val="0"/>
              <w:kinsoku/>
              <w:overflowPunct/>
              <w:topLinePunct w:val="0"/>
              <w:bidi w:val="0"/>
              <w:spacing w:before="120" w:after="120" w:line="360" w:lineRule="auto"/>
              <w:jc w:val="center"/>
              <w:textAlignment w:val="auto"/>
              <w:rPr>
                <w:rFonts w:hint="eastAsia"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2" w:type="dxa"/>
          </w:tcPr>
          <w:p>
            <w:pPr>
              <w:keepNext w:val="0"/>
              <w:keepLines w:val="0"/>
              <w:pageBreakBefore w:val="0"/>
              <w:kinsoku/>
              <w:overflowPunct/>
              <w:topLinePunct w:val="0"/>
              <w:bidi w:val="0"/>
              <w:spacing w:before="120" w:after="120" w:line="36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1</w:t>
            </w:r>
          </w:p>
        </w:tc>
        <w:tc>
          <w:tcPr>
            <w:tcW w:w="1545" w:type="dxa"/>
          </w:tcPr>
          <w:p>
            <w:pPr>
              <w:keepNext w:val="0"/>
              <w:keepLines w:val="0"/>
              <w:pageBreakBefore w:val="0"/>
              <w:kinsoku/>
              <w:overflowPunct/>
              <w:topLinePunct w:val="0"/>
              <w:bidi w:val="0"/>
              <w:spacing w:before="120" w:after="120" w:line="36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价格</w:t>
            </w:r>
          </w:p>
        </w:tc>
        <w:tc>
          <w:tcPr>
            <w:tcW w:w="4973" w:type="dxa"/>
          </w:tcPr>
          <w:p>
            <w:pPr>
              <w:keepNext w:val="0"/>
              <w:keepLines w:val="0"/>
              <w:pageBreakBefore w:val="0"/>
              <w:kinsoku/>
              <w:overflowPunct/>
              <w:topLinePunct w:val="0"/>
              <w:bidi w:val="0"/>
              <w:spacing w:before="120" w:after="120" w:line="360" w:lineRule="auto"/>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报价8.6万元得55分，每少500元（如不足500元，四舍五入）多得1分，最高不超过70分。</w:t>
            </w:r>
          </w:p>
        </w:tc>
        <w:tc>
          <w:tcPr>
            <w:tcW w:w="1086" w:type="dxa"/>
          </w:tcPr>
          <w:p>
            <w:pPr>
              <w:keepNext w:val="0"/>
              <w:keepLines w:val="0"/>
              <w:pageBreakBefore w:val="0"/>
              <w:kinsoku/>
              <w:overflowPunct/>
              <w:topLinePunct w:val="0"/>
              <w:bidi w:val="0"/>
              <w:spacing w:before="120" w:after="120" w:line="36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42" w:type="dxa"/>
          </w:tcPr>
          <w:p>
            <w:pPr>
              <w:keepNext w:val="0"/>
              <w:keepLines w:val="0"/>
              <w:pageBreakBefore w:val="0"/>
              <w:kinsoku/>
              <w:overflowPunct/>
              <w:topLinePunct w:val="0"/>
              <w:bidi w:val="0"/>
              <w:spacing w:before="120" w:after="120" w:line="36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2</w:t>
            </w:r>
          </w:p>
        </w:tc>
        <w:tc>
          <w:tcPr>
            <w:tcW w:w="1545" w:type="dxa"/>
            <w:vAlign w:val="top"/>
          </w:tcPr>
          <w:p>
            <w:pPr>
              <w:keepNext w:val="0"/>
              <w:keepLines w:val="0"/>
              <w:pageBreakBefore w:val="0"/>
              <w:kinsoku/>
              <w:overflowPunct/>
              <w:topLinePunct w:val="0"/>
              <w:bidi w:val="0"/>
              <w:spacing w:before="120" w:after="120" w:line="360" w:lineRule="auto"/>
              <w:jc w:val="center"/>
              <w:textAlignment w:val="auto"/>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业绩</w:t>
            </w:r>
          </w:p>
        </w:tc>
        <w:tc>
          <w:tcPr>
            <w:tcW w:w="4973" w:type="dxa"/>
            <w:vAlign w:val="top"/>
          </w:tcPr>
          <w:p>
            <w:pPr>
              <w:keepNext w:val="0"/>
              <w:keepLines w:val="0"/>
              <w:pageBreakBefore w:val="0"/>
              <w:kinsoku/>
              <w:overflowPunct/>
              <w:topLinePunct w:val="0"/>
              <w:bidi w:val="0"/>
              <w:spacing w:before="120" w:after="120" w:line="360" w:lineRule="auto"/>
              <w:textAlignment w:val="auto"/>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sz w:val="24"/>
                <w:szCs w:val="24"/>
              </w:rPr>
              <w:t>供应商提供近三年内完成类似项目的案例，每提供1个得</w:t>
            </w:r>
            <w:r>
              <w:rPr>
                <w:rFonts w:hint="eastAsia" w:ascii="宋体" w:hAnsi="宋体" w:eastAsia="宋体" w:cs="宋体"/>
                <w:sz w:val="24"/>
                <w:szCs w:val="24"/>
                <w:lang w:val="en-US" w:eastAsia="zh-CN"/>
              </w:rPr>
              <w:t>2</w:t>
            </w:r>
            <w:r>
              <w:rPr>
                <w:rFonts w:hint="eastAsia" w:ascii="宋体" w:hAnsi="宋体" w:eastAsia="宋体" w:cs="宋体"/>
                <w:sz w:val="24"/>
                <w:szCs w:val="24"/>
              </w:rPr>
              <w:t>分，最多</w:t>
            </w:r>
            <w:r>
              <w:rPr>
                <w:rFonts w:hint="eastAsia" w:ascii="宋体" w:hAnsi="宋体" w:eastAsia="宋体" w:cs="宋体"/>
                <w:sz w:val="24"/>
                <w:szCs w:val="24"/>
                <w:lang w:val="en-US" w:eastAsia="zh-Hans"/>
              </w:rPr>
              <w:t>得</w:t>
            </w:r>
            <w:r>
              <w:rPr>
                <w:rFonts w:hint="eastAsia" w:ascii="宋体" w:hAnsi="宋体" w:eastAsia="宋体" w:cs="宋体"/>
                <w:sz w:val="24"/>
                <w:szCs w:val="24"/>
                <w:lang w:val="en-US" w:eastAsia="zh-CN"/>
              </w:rPr>
              <w:t>20</w:t>
            </w:r>
            <w:r>
              <w:rPr>
                <w:rFonts w:hint="eastAsia" w:ascii="宋体" w:hAnsi="宋体" w:eastAsia="宋体" w:cs="宋体"/>
                <w:sz w:val="24"/>
                <w:szCs w:val="24"/>
              </w:rPr>
              <w:t>分。</w:t>
            </w:r>
            <w:r>
              <w:rPr>
                <w:rFonts w:hint="eastAsia" w:ascii="宋体" w:hAnsi="宋体" w:eastAsia="宋体" w:cs="宋体"/>
                <w:b/>
                <w:bCs/>
                <w:sz w:val="24"/>
                <w:szCs w:val="24"/>
              </w:rPr>
              <w:t>（提供合同复印件加盖公章，合同须能反映项目名称、主要标的物，签订时间和签章清晰可见）</w:t>
            </w:r>
          </w:p>
        </w:tc>
        <w:tc>
          <w:tcPr>
            <w:tcW w:w="1086" w:type="dxa"/>
            <w:vAlign w:val="top"/>
          </w:tcPr>
          <w:p>
            <w:pPr>
              <w:keepNext w:val="0"/>
              <w:keepLines w:val="0"/>
              <w:pageBreakBefore w:val="0"/>
              <w:kinsoku/>
              <w:overflowPunct/>
              <w:topLinePunct w:val="0"/>
              <w:bidi w:val="0"/>
              <w:spacing w:before="120" w:after="120" w:line="360" w:lineRule="auto"/>
              <w:jc w:val="center"/>
              <w:textAlignment w:val="auto"/>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842" w:type="dxa"/>
          </w:tcPr>
          <w:p>
            <w:pPr>
              <w:keepNext w:val="0"/>
              <w:keepLines w:val="0"/>
              <w:pageBreakBefore w:val="0"/>
              <w:kinsoku/>
              <w:overflowPunct/>
              <w:topLinePunct w:val="0"/>
              <w:bidi w:val="0"/>
              <w:spacing w:before="120" w:after="120" w:line="36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3</w:t>
            </w:r>
          </w:p>
        </w:tc>
        <w:tc>
          <w:tcPr>
            <w:tcW w:w="1545" w:type="dxa"/>
            <w:vAlign w:val="top"/>
          </w:tcPr>
          <w:p>
            <w:pPr>
              <w:keepNext w:val="0"/>
              <w:keepLines w:val="0"/>
              <w:pageBreakBefore w:val="0"/>
              <w:kinsoku/>
              <w:overflowPunct/>
              <w:topLinePunct w:val="0"/>
              <w:bidi w:val="0"/>
              <w:spacing w:before="120" w:after="120" w:line="360" w:lineRule="auto"/>
              <w:jc w:val="center"/>
              <w:textAlignment w:val="auto"/>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专业资质</w:t>
            </w:r>
          </w:p>
        </w:tc>
        <w:tc>
          <w:tcPr>
            <w:tcW w:w="4973" w:type="dxa"/>
            <w:vAlign w:val="top"/>
          </w:tcPr>
          <w:p>
            <w:pPr>
              <w:keepNext w:val="0"/>
              <w:keepLines w:val="0"/>
              <w:pageBreakBefore w:val="0"/>
              <w:kinsoku/>
              <w:overflowPunct/>
              <w:topLinePunct w:val="0"/>
              <w:bidi w:val="0"/>
              <w:spacing w:before="120" w:after="120"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b w:val="0"/>
                <w:bCs w:val="0"/>
                <w:sz w:val="24"/>
                <w:szCs w:val="24"/>
                <w:lang w:val="en-US" w:eastAsia="zh-CN"/>
              </w:rPr>
              <w:t>具有国家颁发的仲裁软件著作权登记证书等</w:t>
            </w:r>
            <w:r>
              <w:rPr>
                <w:rFonts w:hint="eastAsia" w:ascii="宋体" w:hAnsi="宋体" w:eastAsia="宋体" w:cs="宋体"/>
                <w:b w:val="0"/>
                <w:bCs w:val="0"/>
                <w:sz w:val="24"/>
                <w:szCs w:val="24"/>
              </w:rPr>
              <w:t>资质证书，每提供一项得</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分，</w:t>
            </w:r>
            <w:r>
              <w:rPr>
                <w:rFonts w:hint="eastAsia" w:ascii="宋体" w:hAnsi="宋体" w:eastAsia="宋体" w:cs="宋体"/>
                <w:b w:val="0"/>
                <w:bCs w:val="0"/>
                <w:sz w:val="24"/>
                <w:szCs w:val="24"/>
                <w:lang w:val="en-US" w:eastAsia="zh-CN"/>
              </w:rPr>
              <w:t>最多得5</w:t>
            </w:r>
            <w:r>
              <w:rPr>
                <w:rFonts w:hint="eastAsia" w:ascii="宋体" w:hAnsi="宋体" w:eastAsia="宋体" w:cs="宋体"/>
                <w:b w:val="0"/>
                <w:bCs w:val="0"/>
                <w:sz w:val="24"/>
                <w:szCs w:val="24"/>
              </w:rPr>
              <w:t>分。（原件备查）</w:t>
            </w:r>
            <w:r>
              <w:rPr>
                <w:rFonts w:hint="eastAsia" w:ascii="宋体" w:hAnsi="宋体" w:eastAsia="宋体" w:cs="宋体"/>
                <w:sz w:val="24"/>
                <w:szCs w:val="24"/>
                <w:lang w:val="en-US" w:eastAsia="zh-CN"/>
              </w:rPr>
              <w:t>没有不得分。</w:t>
            </w:r>
          </w:p>
        </w:tc>
        <w:tc>
          <w:tcPr>
            <w:tcW w:w="1086" w:type="dxa"/>
            <w:vAlign w:val="top"/>
          </w:tcPr>
          <w:p>
            <w:pPr>
              <w:keepNext w:val="0"/>
              <w:keepLines w:val="0"/>
              <w:pageBreakBefore w:val="0"/>
              <w:kinsoku/>
              <w:overflowPunct/>
              <w:topLinePunct w:val="0"/>
              <w:bidi w:val="0"/>
              <w:spacing w:before="120" w:after="120" w:line="360" w:lineRule="auto"/>
              <w:jc w:val="center"/>
              <w:textAlignment w:val="auto"/>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tcPr>
          <w:p>
            <w:pPr>
              <w:keepNext w:val="0"/>
              <w:keepLines w:val="0"/>
              <w:pageBreakBefore w:val="0"/>
              <w:kinsoku/>
              <w:overflowPunct/>
              <w:topLinePunct w:val="0"/>
              <w:bidi w:val="0"/>
              <w:spacing w:before="120" w:after="120" w:line="36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4</w:t>
            </w:r>
          </w:p>
        </w:tc>
        <w:tc>
          <w:tcPr>
            <w:tcW w:w="1545" w:type="dxa"/>
            <w:vAlign w:val="top"/>
          </w:tcPr>
          <w:p>
            <w:pPr>
              <w:keepNext w:val="0"/>
              <w:keepLines w:val="0"/>
              <w:pageBreakBefore w:val="0"/>
              <w:kinsoku/>
              <w:overflowPunct/>
              <w:topLinePunct w:val="0"/>
              <w:bidi w:val="0"/>
              <w:spacing w:before="120" w:after="120" w:line="360" w:lineRule="auto"/>
              <w:jc w:val="center"/>
              <w:textAlignment w:val="auto"/>
              <w:rPr>
                <w:rFonts w:hint="default"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服务能力</w:t>
            </w:r>
          </w:p>
        </w:tc>
        <w:tc>
          <w:tcPr>
            <w:tcW w:w="4973" w:type="dxa"/>
            <w:vAlign w:val="top"/>
          </w:tcPr>
          <w:p>
            <w:pPr>
              <w:keepNext w:val="0"/>
              <w:keepLines w:val="0"/>
              <w:pageBreakBefore w:val="0"/>
              <w:kinsoku/>
              <w:overflowPunct/>
              <w:topLinePunct w:val="0"/>
              <w:bidi w:val="0"/>
              <w:spacing w:before="120" w:after="120" w:line="36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在江苏省淮安市具有办公地点，紧急情况下能够在接到通知在1小时内到达淮安仲裁委员会秘书处的办公场所，得5分。</w:t>
            </w:r>
          </w:p>
        </w:tc>
        <w:tc>
          <w:tcPr>
            <w:tcW w:w="1086" w:type="dxa"/>
            <w:vAlign w:val="top"/>
          </w:tcPr>
          <w:p>
            <w:pPr>
              <w:keepNext w:val="0"/>
              <w:keepLines w:val="0"/>
              <w:pageBreakBefore w:val="0"/>
              <w:kinsoku/>
              <w:overflowPunct/>
              <w:topLinePunct w:val="0"/>
              <w:bidi w:val="0"/>
              <w:spacing w:before="120" w:after="120" w:line="360" w:lineRule="auto"/>
              <w:jc w:val="center"/>
              <w:textAlignment w:val="auto"/>
              <w:rPr>
                <w:rFonts w:hint="default"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5</w:t>
            </w:r>
          </w:p>
        </w:tc>
      </w:tr>
    </w:tbl>
    <w:p>
      <w:pP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br w:type="page"/>
      </w:r>
    </w:p>
    <w:p>
      <w:pPr>
        <w:keepNext w:val="0"/>
        <w:keepLines w:val="0"/>
        <w:pageBreakBefore w:val="0"/>
        <w:kinsoku/>
        <w:overflowPunct/>
        <w:topLinePunct w:val="0"/>
        <w:bidi w:val="0"/>
        <w:spacing w:before="120" w:after="120" w:line="360" w:lineRule="auto"/>
        <w:ind w:firstLine="480" w:firstLineChars="20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六、报价文件组成</w:t>
      </w:r>
    </w:p>
    <w:p>
      <w:pPr>
        <w:keepNext w:val="0"/>
        <w:keepLines w:val="0"/>
        <w:pageBreakBefore w:val="0"/>
        <w:kinsoku/>
        <w:overflowPunct/>
        <w:topLinePunct w:val="0"/>
        <w:bidi w:val="0"/>
        <w:spacing w:before="120" w:after="120" w:line="360" w:lineRule="auto"/>
        <w:ind w:firstLine="480" w:firstLineChars="20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1.报价表（见附件）；</w:t>
      </w:r>
    </w:p>
    <w:p>
      <w:pPr>
        <w:keepNext w:val="0"/>
        <w:keepLines w:val="0"/>
        <w:pageBreakBefore w:val="0"/>
        <w:kinsoku/>
        <w:overflowPunct/>
        <w:topLinePunct w:val="0"/>
        <w:bidi w:val="0"/>
        <w:spacing w:before="120" w:after="120" w:line="360" w:lineRule="auto"/>
        <w:ind w:firstLine="480" w:firstLineChars="20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2.营业执照（复印件加盖公章）；</w:t>
      </w:r>
    </w:p>
    <w:p>
      <w:pPr>
        <w:keepNext w:val="0"/>
        <w:keepLines w:val="0"/>
        <w:pageBreakBefore w:val="0"/>
        <w:kinsoku/>
        <w:overflowPunct/>
        <w:topLinePunct w:val="0"/>
        <w:bidi w:val="0"/>
        <w:spacing w:before="120" w:after="120" w:line="360" w:lineRule="auto"/>
        <w:ind w:firstLine="480" w:firstLineChars="20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3.企业资质等资格证明文件（复印件加盖公章）；</w:t>
      </w:r>
    </w:p>
    <w:p>
      <w:pPr>
        <w:keepNext w:val="0"/>
        <w:keepLines w:val="0"/>
        <w:pageBreakBefore w:val="0"/>
        <w:kinsoku/>
        <w:overflowPunct/>
        <w:topLinePunct w:val="0"/>
        <w:bidi w:val="0"/>
        <w:spacing w:before="120" w:after="120" w:line="360" w:lineRule="auto"/>
        <w:ind w:firstLine="480" w:firstLineChars="20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4.近三年完成类似项目案例合同（如有）；</w:t>
      </w:r>
    </w:p>
    <w:p>
      <w:pPr>
        <w:keepNext w:val="0"/>
        <w:keepLines w:val="0"/>
        <w:pageBreakBefore w:val="0"/>
        <w:kinsoku/>
        <w:overflowPunct/>
        <w:topLinePunct w:val="0"/>
        <w:bidi w:val="0"/>
        <w:spacing w:before="120" w:after="120" w:line="360" w:lineRule="auto"/>
        <w:ind w:firstLine="480" w:firstLineChars="20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5.供应商投标前3年内在经营活动中没有重大违法记录，提供相关承诺书（见附件）；</w:t>
      </w:r>
    </w:p>
    <w:p>
      <w:pPr>
        <w:keepNext w:val="0"/>
        <w:keepLines w:val="0"/>
        <w:pageBreakBefore w:val="0"/>
        <w:kinsoku/>
        <w:overflowPunct/>
        <w:topLinePunct w:val="0"/>
        <w:bidi w:val="0"/>
        <w:spacing w:before="120" w:after="12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6.投标人认为与磋商有关的其他资料。</w:t>
      </w: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附件一：</w:t>
      </w:r>
    </w:p>
    <w:p>
      <w:pPr>
        <w:keepNext w:val="0"/>
        <w:keepLines w:val="0"/>
        <w:pageBreakBefore w:val="0"/>
        <w:widowControl w:val="0"/>
        <w:kinsoku/>
        <w:wordWrap/>
        <w:overflowPunct/>
        <w:topLinePunct w:val="0"/>
        <w:autoSpaceDE/>
        <w:autoSpaceDN/>
        <w:bidi w:val="0"/>
        <w:adjustRightInd/>
        <w:snapToGrid/>
        <w:spacing w:before="240" w:after="240" w:line="360" w:lineRule="auto"/>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维护服务要求</w:t>
      </w:r>
    </w:p>
    <w:p>
      <w:pPr>
        <w:keepNext w:val="0"/>
        <w:keepLines w:val="0"/>
        <w:pageBreakBefore w:val="0"/>
        <w:widowControl w:val="0"/>
        <w:kinsoku/>
        <w:wordWrap/>
        <w:overflowPunct/>
        <w:topLinePunct w:val="0"/>
        <w:autoSpaceDE/>
        <w:autoSpaceDN/>
        <w:bidi w:val="0"/>
        <w:adjustRightInd/>
        <w:snapToGrid/>
        <w:spacing w:before="120" w:after="12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本服务旨在保障淮安仲裁委员会</w:t>
      </w:r>
      <w:r>
        <w:rPr>
          <w:rStyle w:val="11"/>
          <w:rFonts w:hint="eastAsia" w:ascii="宋体" w:hAnsi="宋体" w:eastAsia="宋体" w:cs="宋体"/>
          <w:b w:val="0"/>
          <w:bCs/>
          <w:caps w:val="0"/>
          <w:color w:val="000000"/>
          <w:spacing w:val="0"/>
          <w:sz w:val="24"/>
          <w:szCs w:val="24"/>
          <w:u w:val="none"/>
          <w:lang w:val="en-US" w:eastAsia="zh-CN"/>
        </w:rPr>
        <w:t>仲裁业务信息管理平台及升级项目各项系统</w:t>
      </w:r>
      <w:r>
        <w:rPr>
          <w:rFonts w:hint="eastAsia" w:ascii="宋体" w:hAnsi="宋体" w:eastAsia="宋体" w:cs="宋体"/>
          <w:color w:val="000000" w:themeColor="text1"/>
          <w:sz w:val="24"/>
          <w:szCs w:val="24"/>
          <w14:textFill>
            <w14:solidFill>
              <w14:schemeClr w14:val="tx1"/>
            </w14:solidFill>
          </w14:textFill>
        </w:rPr>
        <w:t>的正常运行，提供系统运维的技术支撑服务</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before="120" w:after="12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服务内容</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60"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Style w:val="11"/>
          <w:rFonts w:hint="eastAsia" w:ascii="宋体" w:hAnsi="宋体" w:eastAsia="宋体" w:cs="宋体"/>
          <w:b w:val="0"/>
          <w:bCs/>
          <w:caps w:val="0"/>
          <w:color w:val="000000"/>
          <w:spacing w:val="0"/>
          <w:sz w:val="24"/>
          <w:szCs w:val="24"/>
          <w:u w:val="none"/>
          <w:lang w:val="en-US" w:eastAsia="zh-CN"/>
        </w:rPr>
        <w:t>为仲裁业务信息管理平台及升级项目的系统提供运维技术保障服务，包括但不限于以下内容：仲裁业务信息管理系统、网上立案服务系统、网上开庭系统以及仲裁员在线办案系统等，并提供为支持以上系统运行所必需的所有第三方云资源。</w:t>
      </w:r>
    </w:p>
    <w:p>
      <w:pPr>
        <w:keepNext w:val="0"/>
        <w:keepLines w:val="0"/>
        <w:pageBreakBefore w:val="0"/>
        <w:widowControl w:val="0"/>
        <w:numPr>
          <w:ilvl w:val="0"/>
          <w:numId w:val="1"/>
        </w:numPr>
        <w:kinsoku/>
        <w:wordWrap/>
        <w:overflowPunct/>
        <w:topLinePunct w:val="0"/>
        <w:autoSpaceDE/>
        <w:autoSpaceDN/>
        <w:bidi w:val="0"/>
        <w:adjustRightInd/>
        <w:snapToGrid/>
        <w:spacing w:before="120" w:after="12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w:t>
      </w:r>
      <w:r>
        <w:rPr>
          <w:rFonts w:hint="eastAsia" w:ascii="宋体" w:hAnsi="宋体" w:eastAsia="宋体" w:cs="宋体"/>
          <w:color w:val="000000" w:themeColor="text1"/>
          <w:sz w:val="24"/>
          <w:szCs w:val="24"/>
          <w:lang w:val="en-US" w:eastAsia="zh-CN"/>
          <w14:textFill>
            <w14:solidFill>
              <w14:schemeClr w14:val="tx1"/>
            </w14:solidFill>
          </w14:textFill>
        </w:rPr>
        <w:t>需求清单</w:t>
      </w:r>
    </w:p>
    <w:tbl>
      <w:tblPr>
        <w:tblStyle w:val="8"/>
        <w:tblW w:w="8364" w:type="dxa"/>
        <w:jc w:val="center"/>
        <w:tblLayout w:type="fixed"/>
        <w:tblCellMar>
          <w:top w:w="0" w:type="dxa"/>
          <w:left w:w="108" w:type="dxa"/>
          <w:bottom w:w="0" w:type="dxa"/>
          <w:right w:w="108" w:type="dxa"/>
        </w:tblCellMar>
      </w:tblPr>
      <w:tblGrid>
        <w:gridCol w:w="885"/>
        <w:gridCol w:w="2713"/>
        <w:gridCol w:w="880"/>
        <w:gridCol w:w="853"/>
        <w:gridCol w:w="2307"/>
        <w:gridCol w:w="726"/>
      </w:tblGrid>
      <w:tr>
        <w:tblPrEx>
          <w:tblCellMar>
            <w:top w:w="0" w:type="dxa"/>
            <w:left w:w="108" w:type="dxa"/>
            <w:bottom w:w="0" w:type="dxa"/>
            <w:right w:w="108" w:type="dxa"/>
          </w:tblCellMar>
        </w:tblPrEx>
        <w:trPr>
          <w:jc w:val="center"/>
        </w:trPr>
        <w:tc>
          <w:tcPr>
            <w:tcW w:w="885"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center"/>
              <w:textAlignment w:val="auto"/>
              <w:rPr>
                <w:rFonts w:hint="eastAsia" w:ascii="宋体" w:hAnsi="宋体" w:eastAsia="宋体" w:cs="宋体"/>
                <w:b/>
                <w:bCs/>
                <w:i w:val="0"/>
                <w:iCs w:val="0"/>
                <w:caps w:val="0"/>
                <w:color w:val="000000"/>
                <w:spacing w:val="0"/>
                <w:sz w:val="24"/>
                <w:szCs w:val="24"/>
                <w:shd w:val="clear" w:fill="FFFFFF"/>
                <w:vertAlign w:val="baseline"/>
                <w:lang w:val="en-US" w:eastAsia="zh-CN"/>
              </w:rPr>
            </w:pPr>
            <w:r>
              <w:rPr>
                <w:rFonts w:hint="eastAsia" w:ascii="宋体" w:hAnsi="宋体" w:eastAsia="宋体" w:cs="宋体"/>
                <w:b/>
                <w:bCs/>
                <w:i w:val="0"/>
                <w:iCs w:val="0"/>
                <w:caps w:val="0"/>
                <w:color w:val="000000"/>
                <w:spacing w:val="0"/>
                <w:sz w:val="24"/>
                <w:szCs w:val="24"/>
                <w:shd w:val="clear" w:fill="FFFFFF"/>
                <w:vertAlign w:val="baseline"/>
                <w:lang w:val="en-US" w:eastAsia="zh-CN"/>
              </w:rPr>
              <w:t>序号</w:t>
            </w:r>
          </w:p>
        </w:tc>
        <w:tc>
          <w:tcPr>
            <w:tcW w:w="2713"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center"/>
              <w:textAlignment w:val="auto"/>
              <w:rPr>
                <w:rFonts w:hint="eastAsia" w:ascii="宋体" w:hAnsi="宋体" w:eastAsia="宋体" w:cs="宋体"/>
                <w:b/>
                <w:bCs/>
                <w:i w:val="0"/>
                <w:iCs w:val="0"/>
                <w:caps w:val="0"/>
                <w:color w:val="000000"/>
                <w:spacing w:val="0"/>
                <w:sz w:val="24"/>
                <w:szCs w:val="24"/>
                <w:shd w:val="clear" w:fill="FFFFFF"/>
                <w:vertAlign w:val="baseline"/>
                <w:lang w:val="en-US" w:eastAsia="zh-CN"/>
              </w:rPr>
            </w:pPr>
            <w:r>
              <w:rPr>
                <w:rFonts w:hint="eastAsia" w:ascii="宋体" w:hAnsi="宋体" w:eastAsia="宋体" w:cs="宋体"/>
                <w:b/>
                <w:bCs/>
                <w:i w:val="0"/>
                <w:iCs w:val="0"/>
                <w:caps w:val="0"/>
                <w:color w:val="000000"/>
                <w:spacing w:val="0"/>
                <w:sz w:val="24"/>
                <w:szCs w:val="24"/>
                <w:shd w:val="clear" w:fill="FFFFFF"/>
                <w:vertAlign w:val="baseline"/>
                <w:lang w:val="en-US" w:eastAsia="zh-CN"/>
              </w:rPr>
              <w:t>标的名称</w:t>
            </w:r>
          </w:p>
        </w:tc>
        <w:tc>
          <w:tcPr>
            <w:tcW w:w="88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center"/>
              <w:textAlignment w:val="auto"/>
              <w:rPr>
                <w:rFonts w:hint="eastAsia" w:ascii="宋体" w:hAnsi="宋体" w:eastAsia="宋体" w:cs="宋体"/>
                <w:b/>
                <w:bCs/>
                <w:i w:val="0"/>
                <w:iCs w:val="0"/>
                <w:caps w:val="0"/>
                <w:color w:val="000000"/>
                <w:spacing w:val="0"/>
                <w:sz w:val="24"/>
                <w:szCs w:val="24"/>
                <w:shd w:val="clear" w:fill="FFFFFF"/>
                <w:vertAlign w:val="baseline"/>
                <w:lang w:val="en-US" w:eastAsia="zh-CN"/>
              </w:rPr>
            </w:pPr>
            <w:r>
              <w:rPr>
                <w:rFonts w:hint="eastAsia" w:ascii="宋体" w:hAnsi="宋体" w:eastAsia="宋体" w:cs="宋体"/>
                <w:b/>
                <w:bCs/>
                <w:i w:val="0"/>
                <w:iCs w:val="0"/>
                <w:caps w:val="0"/>
                <w:color w:val="000000"/>
                <w:spacing w:val="0"/>
                <w:sz w:val="24"/>
                <w:szCs w:val="24"/>
                <w:shd w:val="clear" w:fill="FFFFFF"/>
                <w:vertAlign w:val="baseline"/>
                <w:lang w:val="en-US" w:eastAsia="zh-CN"/>
              </w:rPr>
              <w:t>数量</w:t>
            </w:r>
          </w:p>
        </w:tc>
        <w:tc>
          <w:tcPr>
            <w:tcW w:w="853"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center"/>
              <w:textAlignment w:val="auto"/>
              <w:rPr>
                <w:rFonts w:hint="eastAsia" w:ascii="宋体" w:hAnsi="宋体" w:eastAsia="宋体" w:cs="宋体"/>
                <w:b/>
                <w:bCs/>
                <w:i w:val="0"/>
                <w:iCs w:val="0"/>
                <w:caps w:val="0"/>
                <w:color w:val="000000"/>
                <w:spacing w:val="0"/>
                <w:sz w:val="24"/>
                <w:szCs w:val="24"/>
                <w:shd w:val="clear" w:fill="FFFFFF"/>
                <w:vertAlign w:val="baseline"/>
                <w:lang w:val="en-US" w:eastAsia="zh-CN"/>
              </w:rPr>
            </w:pPr>
            <w:r>
              <w:rPr>
                <w:rFonts w:hint="eastAsia" w:ascii="宋体" w:hAnsi="宋体" w:eastAsia="宋体" w:cs="宋体"/>
                <w:b/>
                <w:bCs/>
                <w:i w:val="0"/>
                <w:iCs w:val="0"/>
                <w:caps w:val="0"/>
                <w:color w:val="000000"/>
                <w:spacing w:val="0"/>
                <w:sz w:val="24"/>
                <w:szCs w:val="24"/>
                <w:shd w:val="clear" w:fill="FFFFFF"/>
                <w:vertAlign w:val="baseline"/>
                <w:lang w:val="en-US" w:eastAsia="zh-CN"/>
              </w:rPr>
              <w:t>单位</w:t>
            </w:r>
          </w:p>
        </w:tc>
        <w:tc>
          <w:tcPr>
            <w:tcW w:w="2307"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center"/>
              <w:textAlignment w:val="auto"/>
              <w:rPr>
                <w:rFonts w:hint="eastAsia" w:ascii="宋体" w:hAnsi="宋体" w:eastAsia="宋体" w:cs="宋体"/>
                <w:b/>
                <w:bCs/>
                <w:i w:val="0"/>
                <w:iCs w:val="0"/>
                <w:caps w:val="0"/>
                <w:color w:val="000000"/>
                <w:spacing w:val="0"/>
                <w:sz w:val="24"/>
                <w:szCs w:val="24"/>
                <w:shd w:val="clear" w:fill="FFFFFF"/>
                <w:vertAlign w:val="baseline"/>
                <w:lang w:val="en-US" w:eastAsia="zh-CN"/>
              </w:rPr>
            </w:pPr>
            <w:r>
              <w:rPr>
                <w:rFonts w:hint="eastAsia" w:ascii="宋体" w:hAnsi="宋体" w:eastAsia="宋体" w:cs="宋体"/>
                <w:b/>
                <w:bCs/>
                <w:i w:val="0"/>
                <w:iCs w:val="0"/>
                <w:caps w:val="0"/>
                <w:color w:val="000000"/>
                <w:spacing w:val="0"/>
                <w:sz w:val="24"/>
                <w:szCs w:val="24"/>
                <w:shd w:val="clear" w:fill="FFFFFF"/>
                <w:vertAlign w:val="baseline"/>
                <w:lang w:val="en-US" w:eastAsia="zh-CN"/>
              </w:rPr>
              <w:t>采购标的所属行业</w:t>
            </w:r>
          </w:p>
        </w:tc>
        <w:tc>
          <w:tcPr>
            <w:tcW w:w="726" w:type="dxa"/>
            <w:tcBorders>
              <w:top w:val="single" w:color="auto" w:sz="4" w:space="0"/>
              <w:left w:val="single" w:color="auto" w:sz="4" w:space="0"/>
              <w:bottom w:val="single" w:color="auto" w:sz="4" w:space="0"/>
              <w:right w:val="single" w:color="auto" w:sz="4" w:space="0"/>
            </w:tcBorders>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center"/>
              <w:textAlignment w:val="auto"/>
              <w:rPr>
                <w:rFonts w:hint="eastAsia" w:ascii="宋体" w:hAnsi="宋体" w:eastAsia="宋体" w:cs="宋体"/>
                <w:b/>
                <w:bCs/>
                <w:i w:val="0"/>
                <w:iCs w:val="0"/>
                <w:caps w:val="0"/>
                <w:color w:val="000000"/>
                <w:spacing w:val="0"/>
                <w:sz w:val="24"/>
                <w:szCs w:val="24"/>
                <w:shd w:val="clear" w:fill="FFFFFF"/>
                <w:vertAlign w:val="baseline"/>
                <w:lang w:val="en-US" w:eastAsia="zh-CN"/>
              </w:rPr>
            </w:pPr>
            <w:r>
              <w:rPr>
                <w:rFonts w:hint="eastAsia" w:ascii="宋体" w:hAnsi="宋体" w:eastAsia="宋体" w:cs="宋体"/>
                <w:b/>
                <w:bCs/>
                <w:i w:val="0"/>
                <w:iCs w:val="0"/>
                <w:caps w:val="0"/>
                <w:color w:val="000000"/>
                <w:spacing w:val="0"/>
                <w:sz w:val="24"/>
                <w:szCs w:val="24"/>
                <w:shd w:val="clear" w:fill="FFFFFF"/>
                <w:vertAlign w:val="baseline"/>
                <w:lang w:val="en-US" w:eastAsia="zh-CN"/>
              </w:rPr>
              <w:t>属性</w:t>
            </w:r>
          </w:p>
        </w:tc>
      </w:tr>
      <w:tr>
        <w:tblPrEx>
          <w:tblCellMar>
            <w:top w:w="0" w:type="dxa"/>
            <w:left w:w="108" w:type="dxa"/>
            <w:bottom w:w="0" w:type="dxa"/>
            <w:right w:w="108" w:type="dxa"/>
          </w:tblCellMar>
        </w:tblPrEx>
        <w:trPr>
          <w:trHeight w:val="90"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center"/>
              <w:textAlignment w:val="auto"/>
              <w:rPr>
                <w:rFonts w:hint="eastAsia" w:ascii="宋体" w:hAnsi="宋体" w:eastAsia="宋体" w:cs="宋体"/>
                <w:i w:val="0"/>
                <w:iCs w:val="0"/>
                <w:caps w:val="0"/>
                <w:color w:val="000000"/>
                <w:spacing w:val="0"/>
                <w:sz w:val="24"/>
                <w:szCs w:val="24"/>
                <w:shd w:val="clear" w:fill="FFFFFF"/>
                <w:vertAlign w:val="baseline"/>
                <w:lang w:val="en-US" w:eastAsia="zh-CN"/>
              </w:rPr>
            </w:pPr>
            <w:r>
              <w:rPr>
                <w:rFonts w:hint="eastAsia" w:ascii="宋体" w:hAnsi="宋体" w:eastAsia="宋体" w:cs="宋体"/>
                <w:i w:val="0"/>
                <w:iCs w:val="0"/>
                <w:caps w:val="0"/>
                <w:color w:val="000000"/>
                <w:spacing w:val="0"/>
                <w:sz w:val="24"/>
                <w:szCs w:val="24"/>
                <w:shd w:val="clear" w:fill="FFFFFF"/>
                <w:vertAlign w:val="baseline"/>
                <w:lang w:val="en-US" w:eastAsia="zh-CN"/>
              </w:rPr>
              <w:t>1</w:t>
            </w:r>
          </w:p>
        </w:tc>
        <w:tc>
          <w:tcPr>
            <w:tcW w:w="2713"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left"/>
              <w:textAlignment w:val="auto"/>
              <w:rPr>
                <w:rFonts w:hint="eastAsia" w:ascii="宋体" w:hAnsi="宋体" w:eastAsia="宋体" w:cs="宋体"/>
                <w:i w:val="0"/>
                <w:iCs w:val="0"/>
                <w:caps w:val="0"/>
                <w:color w:val="000000"/>
                <w:spacing w:val="0"/>
                <w:sz w:val="24"/>
                <w:szCs w:val="24"/>
                <w:shd w:val="clear" w:fill="FFFFFF"/>
                <w:vertAlign w:val="baseline"/>
                <w:lang w:val="en-US" w:eastAsia="zh-CN"/>
              </w:rPr>
            </w:pPr>
            <w:r>
              <w:rPr>
                <w:rFonts w:hint="eastAsia" w:ascii="宋体" w:hAnsi="宋体" w:eastAsia="宋体" w:cs="宋体"/>
                <w:i w:val="0"/>
                <w:iCs w:val="0"/>
                <w:caps w:val="0"/>
                <w:color w:val="000000"/>
                <w:spacing w:val="0"/>
                <w:sz w:val="24"/>
                <w:szCs w:val="24"/>
                <w:shd w:val="clear" w:fill="FFFFFF"/>
                <w:vertAlign w:val="baseline"/>
                <w:lang w:val="en-US" w:eastAsia="zh-CN"/>
              </w:rPr>
              <w:t>仲裁业务信息管理系统运维服务</w:t>
            </w:r>
          </w:p>
        </w:tc>
        <w:tc>
          <w:tcPr>
            <w:tcW w:w="88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center"/>
              <w:textAlignment w:val="auto"/>
              <w:rPr>
                <w:rFonts w:hint="eastAsia" w:ascii="宋体" w:hAnsi="宋体" w:eastAsia="宋体" w:cs="宋体"/>
                <w:i w:val="0"/>
                <w:iCs w:val="0"/>
                <w:caps w:val="0"/>
                <w:color w:val="000000"/>
                <w:spacing w:val="0"/>
                <w:sz w:val="24"/>
                <w:szCs w:val="24"/>
                <w:shd w:val="clear" w:fill="FFFFFF"/>
                <w:vertAlign w:val="baseline"/>
                <w:lang w:val="en-US" w:eastAsia="zh-CN"/>
              </w:rPr>
            </w:pPr>
            <w:r>
              <w:rPr>
                <w:rFonts w:hint="eastAsia" w:ascii="宋体" w:hAnsi="宋体" w:eastAsia="宋体" w:cs="宋体"/>
                <w:i w:val="0"/>
                <w:iCs w:val="0"/>
                <w:caps w:val="0"/>
                <w:color w:val="000000"/>
                <w:spacing w:val="0"/>
                <w:sz w:val="24"/>
                <w:szCs w:val="24"/>
                <w:shd w:val="clear" w:fill="FFFFFF"/>
                <w:vertAlign w:val="baseline"/>
                <w:lang w:val="en-US" w:eastAsia="zh-CN"/>
              </w:rPr>
              <w:t>1</w:t>
            </w:r>
          </w:p>
        </w:tc>
        <w:tc>
          <w:tcPr>
            <w:tcW w:w="853"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center"/>
              <w:textAlignment w:val="auto"/>
              <w:rPr>
                <w:rFonts w:hint="eastAsia" w:ascii="宋体" w:hAnsi="宋体" w:eastAsia="宋体" w:cs="宋体"/>
                <w:i w:val="0"/>
                <w:iCs w:val="0"/>
                <w:caps w:val="0"/>
                <w:color w:val="000000"/>
                <w:spacing w:val="0"/>
                <w:sz w:val="24"/>
                <w:szCs w:val="24"/>
                <w:shd w:val="clear" w:fill="FFFFFF"/>
                <w:vertAlign w:val="baseline"/>
                <w:lang w:val="en-US" w:eastAsia="zh-Hans"/>
              </w:rPr>
            </w:pPr>
            <w:r>
              <w:rPr>
                <w:rFonts w:hint="eastAsia" w:ascii="宋体" w:hAnsi="宋体" w:eastAsia="宋体" w:cs="宋体"/>
                <w:i w:val="0"/>
                <w:iCs w:val="0"/>
                <w:caps w:val="0"/>
                <w:color w:val="000000"/>
                <w:spacing w:val="0"/>
                <w:sz w:val="24"/>
                <w:szCs w:val="24"/>
                <w:shd w:val="clear" w:fill="FFFFFF"/>
                <w:vertAlign w:val="baseline"/>
                <w:lang w:val="en-US" w:eastAsia="zh-Hans"/>
              </w:rPr>
              <w:t>项</w:t>
            </w:r>
          </w:p>
        </w:tc>
        <w:tc>
          <w:tcPr>
            <w:tcW w:w="2307"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left"/>
              <w:textAlignment w:val="auto"/>
              <w:rPr>
                <w:rFonts w:hint="eastAsia" w:ascii="宋体" w:hAnsi="宋体" w:eastAsia="宋体" w:cs="宋体"/>
                <w:i w:val="0"/>
                <w:iCs w:val="0"/>
                <w:caps w:val="0"/>
                <w:color w:val="000000"/>
                <w:spacing w:val="0"/>
                <w:sz w:val="24"/>
                <w:szCs w:val="24"/>
                <w:shd w:val="clear" w:fill="FFFFFF"/>
                <w:vertAlign w:val="baseline"/>
                <w:lang w:val="en-US" w:eastAsia="zh-CN"/>
              </w:rPr>
            </w:pPr>
            <w:r>
              <w:rPr>
                <w:rFonts w:hint="eastAsia" w:ascii="宋体" w:hAnsi="宋体" w:eastAsia="宋体" w:cs="宋体"/>
                <w:i w:val="0"/>
                <w:iCs w:val="0"/>
                <w:caps w:val="0"/>
                <w:color w:val="000000"/>
                <w:spacing w:val="0"/>
                <w:sz w:val="24"/>
                <w:szCs w:val="24"/>
                <w:shd w:val="clear" w:fill="FFFFFF"/>
                <w:vertAlign w:val="baseline"/>
                <w:lang w:val="en-US" w:eastAsia="zh-CN"/>
              </w:rPr>
              <w:t>软件和信息技术服务</w:t>
            </w:r>
          </w:p>
        </w:tc>
        <w:tc>
          <w:tcPr>
            <w:tcW w:w="726"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center"/>
              <w:textAlignment w:val="auto"/>
              <w:rPr>
                <w:rFonts w:hint="eastAsia" w:ascii="宋体" w:hAnsi="宋体" w:eastAsia="宋体" w:cs="宋体"/>
                <w:i w:val="0"/>
                <w:iCs w:val="0"/>
                <w:caps w:val="0"/>
                <w:color w:val="000000"/>
                <w:spacing w:val="0"/>
                <w:sz w:val="24"/>
                <w:szCs w:val="24"/>
                <w:shd w:val="clear" w:fill="FFFFFF"/>
                <w:vertAlign w:val="baseline"/>
                <w:lang w:val="en-US" w:eastAsia="zh-Hans"/>
              </w:rPr>
            </w:pPr>
            <w:r>
              <w:rPr>
                <w:rFonts w:hint="eastAsia" w:ascii="宋体" w:hAnsi="宋体" w:eastAsia="宋体" w:cs="宋体"/>
                <w:i w:val="0"/>
                <w:iCs w:val="0"/>
                <w:caps w:val="0"/>
                <w:color w:val="000000"/>
                <w:spacing w:val="0"/>
                <w:sz w:val="24"/>
                <w:szCs w:val="24"/>
                <w:shd w:val="clear" w:fill="FFFFFF"/>
                <w:vertAlign w:val="baseline"/>
                <w:lang w:val="en-US" w:eastAsia="zh-Hans"/>
              </w:rPr>
              <w:t>服务</w:t>
            </w:r>
          </w:p>
        </w:tc>
      </w:tr>
      <w:tr>
        <w:tblPrEx>
          <w:tblCellMar>
            <w:top w:w="0" w:type="dxa"/>
            <w:left w:w="108" w:type="dxa"/>
            <w:bottom w:w="0" w:type="dxa"/>
            <w:right w:w="108" w:type="dxa"/>
          </w:tblCellMar>
        </w:tblPrEx>
        <w:trPr>
          <w:jc w:val="center"/>
        </w:trPr>
        <w:tc>
          <w:tcPr>
            <w:tcW w:w="885"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center"/>
              <w:textAlignment w:val="auto"/>
              <w:rPr>
                <w:rFonts w:hint="eastAsia" w:ascii="宋体" w:hAnsi="宋体" w:eastAsia="宋体" w:cs="宋体"/>
                <w:i w:val="0"/>
                <w:iCs w:val="0"/>
                <w:caps w:val="0"/>
                <w:color w:val="000000"/>
                <w:spacing w:val="0"/>
                <w:sz w:val="24"/>
                <w:szCs w:val="24"/>
                <w:shd w:val="clear" w:fill="FFFFFF"/>
                <w:vertAlign w:val="baseline"/>
                <w:lang w:val="en-US" w:eastAsia="zh-CN"/>
              </w:rPr>
            </w:pPr>
            <w:r>
              <w:rPr>
                <w:rFonts w:hint="eastAsia" w:ascii="宋体" w:hAnsi="宋体" w:eastAsia="宋体" w:cs="宋体"/>
                <w:i w:val="0"/>
                <w:iCs w:val="0"/>
                <w:caps w:val="0"/>
                <w:color w:val="000000"/>
                <w:spacing w:val="0"/>
                <w:sz w:val="24"/>
                <w:szCs w:val="24"/>
                <w:shd w:val="clear" w:fill="FFFFFF"/>
                <w:vertAlign w:val="baseline"/>
                <w:lang w:val="en-US" w:eastAsia="zh-CN"/>
              </w:rPr>
              <w:t>2</w:t>
            </w:r>
          </w:p>
        </w:tc>
        <w:tc>
          <w:tcPr>
            <w:tcW w:w="2713"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left"/>
              <w:textAlignment w:val="auto"/>
              <w:rPr>
                <w:rFonts w:hint="eastAsia" w:ascii="宋体" w:hAnsi="宋体" w:eastAsia="宋体" w:cs="宋体"/>
                <w:i w:val="0"/>
                <w:iCs w:val="0"/>
                <w:caps w:val="0"/>
                <w:color w:val="000000"/>
                <w:spacing w:val="0"/>
                <w:sz w:val="24"/>
                <w:szCs w:val="24"/>
                <w:shd w:val="clear" w:fill="FFFFFF"/>
                <w:vertAlign w:val="baseline"/>
                <w:lang w:val="en-US" w:eastAsia="zh-CN"/>
              </w:rPr>
            </w:pPr>
            <w:r>
              <w:rPr>
                <w:rFonts w:hint="eastAsia" w:ascii="宋体" w:hAnsi="宋体" w:eastAsia="宋体" w:cs="宋体"/>
                <w:i w:val="0"/>
                <w:iCs w:val="0"/>
                <w:caps w:val="0"/>
                <w:color w:val="000000"/>
                <w:spacing w:val="0"/>
                <w:sz w:val="24"/>
                <w:szCs w:val="24"/>
                <w:shd w:val="clear" w:fill="FFFFFF"/>
                <w:vertAlign w:val="baseline"/>
                <w:lang w:val="en-US" w:eastAsia="zh-CN"/>
              </w:rPr>
              <w:t>仲裁业务信息管理系统升级服务项目运维服务</w:t>
            </w:r>
          </w:p>
        </w:tc>
        <w:tc>
          <w:tcPr>
            <w:tcW w:w="88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center"/>
              <w:textAlignment w:val="auto"/>
              <w:rPr>
                <w:rFonts w:hint="eastAsia" w:ascii="宋体" w:hAnsi="宋体" w:eastAsia="宋体" w:cs="宋体"/>
                <w:i w:val="0"/>
                <w:iCs w:val="0"/>
                <w:caps w:val="0"/>
                <w:color w:val="000000"/>
                <w:spacing w:val="0"/>
                <w:sz w:val="24"/>
                <w:szCs w:val="24"/>
                <w:shd w:val="clear" w:fill="FFFFFF"/>
                <w:vertAlign w:val="baseline"/>
                <w:lang w:val="en-US" w:eastAsia="zh-CN"/>
              </w:rPr>
            </w:pPr>
            <w:r>
              <w:rPr>
                <w:rFonts w:hint="eastAsia" w:ascii="宋体" w:hAnsi="宋体" w:eastAsia="宋体" w:cs="宋体"/>
                <w:i w:val="0"/>
                <w:iCs w:val="0"/>
                <w:caps w:val="0"/>
                <w:color w:val="000000"/>
                <w:spacing w:val="0"/>
                <w:sz w:val="24"/>
                <w:szCs w:val="24"/>
                <w:shd w:val="clear" w:fill="FFFFFF"/>
                <w:vertAlign w:val="baseline"/>
                <w:lang w:val="en-US" w:eastAsia="zh-CN"/>
              </w:rPr>
              <w:t>1</w:t>
            </w:r>
          </w:p>
        </w:tc>
        <w:tc>
          <w:tcPr>
            <w:tcW w:w="853"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center"/>
              <w:textAlignment w:val="auto"/>
              <w:rPr>
                <w:rFonts w:hint="eastAsia" w:ascii="宋体" w:hAnsi="宋体" w:eastAsia="宋体" w:cs="宋体"/>
                <w:i w:val="0"/>
                <w:iCs w:val="0"/>
                <w:caps w:val="0"/>
                <w:color w:val="000000"/>
                <w:spacing w:val="0"/>
                <w:sz w:val="24"/>
                <w:szCs w:val="24"/>
                <w:shd w:val="clear" w:fill="FFFFFF"/>
                <w:vertAlign w:val="baseline"/>
                <w:lang w:val="en-US" w:eastAsia="zh-Hans"/>
              </w:rPr>
            </w:pPr>
            <w:r>
              <w:rPr>
                <w:rFonts w:hint="eastAsia" w:ascii="宋体" w:hAnsi="宋体" w:eastAsia="宋体" w:cs="宋体"/>
                <w:i w:val="0"/>
                <w:iCs w:val="0"/>
                <w:caps w:val="0"/>
                <w:color w:val="000000"/>
                <w:spacing w:val="0"/>
                <w:sz w:val="24"/>
                <w:szCs w:val="24"/>
                <w:shd w:val="clear" w:fill="FFFFFF"/>
                <w:vertAlign w:val="baseline"/>
                <w:lang w:val="en-US" w:eastAsia="zh-Hans"/>
              </w:rPr>
              <w:t>项</w:t>
            </w:r>
          </w:p>
        </w:tc>
        <w:tc>
          <w:tcPr>
            <w:tcW w:w="2307"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left"/>
              <w:textAlignment w:val="auto"/>
              <w:rPr>
                <w:rFonts w:hint="eastAsia" w:ascii="宋体" w:hAnsi="宋体" w:eastAsia="宋体" w:cs="宋体"/>
                <w:i w:val="0"/>
                <w:iCs w:val="0"/>
                <w:caps w:val="0"/>
                <w:color w:val="000000"/>
                <w:spacing w:val="0"/>
                <w:sz w:val="24"/>
                <w:szCs w:val="24"/>
                <w:shd w:val="clear" w:fill="FFFFFF"/>
                <w:vertAlign w:val="baseline"/>
                <w:lang w:val="en-US" w:eastAsia="zh-CN"/>
              </w:rPr>
            </w:pPr>
            <w:r>
              <w:rPr>
                <w:rFonts w:hint="eastAsia" w:ascii="宋体" w:hAnsi="宋体" w:eastAsia="宋体" w:cs="宋体"/>
                <w:i w:val="0"/>
                <w:iCs w:val="0"/>
                <w:caps w:val="0"/>
                <w:color w:val="000000"/>
                <w:spacing w:val="0"/>
                <w:sz w:val="24"/>
                <w:szCs w:val="24"/>
                <w:shd w:val="clear" w:fill="FFFFFF"/>
                <w:vertAlign w:val="baseline"/>
                <w:lang w:val="en-US" w:eastAsia="zh-CN"/>
              </w:rPr>
              <w:t>软件和信息技术服务</w:t>
            </w:r>
          </w:p>
        </w:tc>
        <w:tc>
          <w:tcPr>
            <w:tcW w:w="726"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center"/>
              <w:textAlignment w:val="auto"/>
              <w:rPr>
                <w:rFonts w:hint="eastAsia" w:ascii="宋体" w:hAnsi="宋体" w:eastAsia="宋体" w:cs="宋体"/>
                <w:i w:val="0"/>
                <w:iCs w:val="0"/>
                <w:caps w:val="0"/>
                <w:color w:val="000000"/>
                <w:spacing w:val="0"/>
                <w:sz w:val="24"/>
                <w:szCs w:val="24"/>
                <w:shd w:val="clear" w:fill="FFFFFF"/>
                <w:vertAlign w:val="baseline"/>
                <w:lang w:val="en-US" w:eastAsia="zh-Hans"/>
              </w:rPr>
            </w:pPr>
            <w:r>
              <w:rPr>
                <w:rFonts w:hint="eastAsia" w:ascii="宋体" w:hAnsi="宋体" w:eastAsia="宋体" w:cs="宋体"/>
                <w:i w:val="0"/>
                <w:iCs w:val="0"/>
                <w:caps w:val="0"/>
                <w:color w:val="000000"/>
                <w:spacing w:val="0"/>
                <w:sz w:val="24"/>
                <w:szCs w:val="24"/>
                <w:shd w:val="clear" w:fill="FFFFFF"/>
                <w:vertAlign w:val="baseline"/>
                <w:lang w:val="en-US" w:eastAsia="zh-Hans"/>
              </w:rPr>
              <w:t>服务</w:t>
            </w:r>
          </w:p>
        </w:tc>
      </w:tr>
      <w:tr>
        <w:tblPrEx>
          <w:tblCellMar>
            <w:top w:w="0" w:type="dxa"/>
            <w:left w:w="108" w:type="dxa"/>
            <w:bottom w:w="0" w:type="dxa"/>
            <w:right w:w="108" w:type="dxa"/>
          </w:tblCellMar>
        </w:tblPrEx>
        <w:trPr>
          <w:jc w:val="center"/>
        </w:trPr>
        <w:tc>
          <w:tcPr>
            <w:tcW w:w="885"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center"/>
              <w:textAlignment w:val="auto"/>
              <w:rPr>
                <w:rFonts w:hint="eastAsia" w:ascii="宋体" w:hAnsi="宋体" w:eastAsia="宋体" w:cs="宋体"/>
                <w:i w:val="0"/>
                <w:iCs w:val="0"/>
                <w:caps w:val="0"/>
                <w:color w:val="000000"/>
                <w:spacing w:val="0"/>
                <w:sz w:val="24"/>
                <w:szCs w:val="24"/>
                <w:shd w:val="clear" w:fill="FFFFFF"/>
                <w:vertAlign w:val="baseline"/>
                <w:lang w:val="en-US" w:eastAsia="zh-CN"/>
              </w:rPr>
            </w:pPr>
            <w:r>
              <w:rPr>
                <w:rFonts w:hint="eastAsia" w:ascii="宋体" w:hAnsi="宋体" w:eastAsia="宋体" w:cs="宋体"/>
                <w:i w:val="0"/>
                <w:iCs w:val="0"/>
                <w:caps w:val="0"/>
                <w:color w:val="000000"/>
                <w:spacing w:val="0"/>
                <w:sz w:val="24"/>
                <w:szCs w:val="24"/>
                <w:shd w:val="clear" w:fill="FFFFFF"/>
                <w:vertAlign w:val="baseline"/>
                <w:lang w:val="en-US" w:eastAsia="zh-CN"/>
              </w:rPr>
              <w:t>3</w:t>
            </w:r>
          </w:p>
        </w:tc>
        <w:tc>
          <w:tcPr>
            <w:tcW w:w="2713"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left"/>
              <w:textAlignment w:val="auto"/>
              <w:rPr>
                <w:rFonts w:hint="eastAsia" w:ascii="宋体" w:hAnsi="宋体" w:eastAsia="宋体" w:cs="宋体"/>
                <w:i w:val="0"/>
                <w:iCs w:val="0"/>
                <w:caps w:val="0"/>
                <w:color w:val="000000"/>
                <w:spacing w:val="0"/>
                <w:sz w:val="24"/>
                <w:szCs w:val="24"/>
                <w:shd w:val="clear" w:fill="FFFFFF"/>
                <w:vertAlign w:val="baseline"/>
                <w:lang w:val="en-US" w:eastAsia="zh-Hans"/>
              </w:rPr>
            </w:pPr>
            <w:r>
              <w:rPr>
                <w:rFonts w:hint="eastAsia" w:ascii="宋体" w:hAnsi="宋体" w:eastAsia="宋体" w:cs="宋体"/>
                <w:i w:val="0"/>
                <w:iCs w:val="0"/>
                <w:caps w:val="0"/>
                <w:color w:val="000000"/>
                <w:spacing w:val="0"/>
                <w:sz w:val="24"/>
                <w:szCs w:val="24"/>
                <w:shd w:val="clear" w:fill="FFFFFF"/>
                <w:vertAlign w:val="baseline"/>
                <w:lang w:val="en-US" w:eastAsia="zh-Hans"/>
              </w:rPr>
              <w:t>系统运行所需第三方</w:t>
            </w:r>
            <w:r>
              <w:rPr>
                <w:rFonts w:hint="eastAsia" w:ascii="宋体" w:hAnsi="宋体" w:eastAsia="宋体" w:cs="宋体"/>
                <w:i w:val="0"/>
                <w:iCs w:val="0"/>
                <w:caps w:val="0"/>
                <w:color w:val="000000"/>
                <w:spacing w:val="0"/>
                <w:sz w:val="24"/>
                <w:szCs w:val="24"/>
                <w:shd w:val="clear" w:fill="FFFFFF"/>
                <w:vertAlign w:val="baseline"/>
                <w:lang w:val="en-US" w:eastAsia="zh-CN"/>
              </w:rPr>
              <w:t>数字</w:t>
            </w:r>
            <w:r>
              <w:rPr>
                <w:rFonts w:hint="eastAsia" w:ascii="宋体" w:hAnsi="宋体" w:eastAsia="宋体" w:cs="宋体"/>
                <w:i w:val="0"/>
                <w:iCs w:val="0"/>
                <w:caps w:val="0"/>
                <w:color w:val="000000"/>
                <w:spacing w:val="0"/>
                <w:sz w:val="24"/>
                <w:szCs w:val="24"/>
                <w:shd w:val="clear" w:fill="FFFFFF"/>
                <w:vertAlign w:val="baseline"/>
                <w:lang w:val="en-US" w:eastAsia="zh-Hans"/>
              </w:rPr>
              <w:t>资源</w:t>
            </w:r>
          </w:p>
        </w:tc>
        <w:tc>
          <w:tcPr>
            <w:tcW w:w="88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center"/>
              <w:textAlignment w:val="auto"/>
              <w:rPr>
                <w:rFonts w:hint="eastAsia" w:ascii="宋体" w:hAnsi="宋体" w:eastAsia="宋体" w:cs="宋体"/>
                <w:i w:val="0"/>
                <w:iCs w:val="0"/>
                <w:caps w:val="0"/>
                <w:color w:val="000000"/>
                <w:spacing w:val="0"/>
                <w:sz w:val="24"/>
                <w:szCs w:val="24"/>
                <w:shd w:val="clear" w:fill="FFFFFF"/>
                <w:vertAlign w:val="baseline"/>
                <w:lang w:val="en-US" w:eastAsia="zh-CN"/>
              </w:rPr>
            </w:pPr>
            <w:r>
              <w:rPr>
                <w:rFonts w:hint="eastAsia" w:ascii="宋体" w:hAnsi="宋体" w:eastAsia="宋体" w:cs="宋体"/>
                <w:i w:val="0"/>
                <w:iCs w:val="0"/>
                <w:caps w:val="0"/>
                <w:color w:val="000000"/>
                <w:spacing w:val="0"/>
                <w:sz w:val="24"/>
                <w:szCs w:val="24"/>
                <w:shd w:val="clear" w:fill="FFFFFF"/>
                <w:vertAlign w:val="baseline"/>
                <w:lang w:val="en-US" w:eastAsia="zh-Hans"/>
              </w:rPr>
              <w:t>1</w:t>
            </w:r>
          </w:p>
        </w:tc>
        <w:tc>
          <w:tcPr>
            <w:tcW w:w="853"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center"/>
              <w:textAlignment w:val="auto"/>
              <w:rPr>
                <w:rFonts w:hint="eastAsia" w:ascii="宋体" w:hAnsi="宋体" w:eastAsia="宋体" w:cs="宋体"/>
                <w:i w:val="0"/>
                <w:iCs w:val="0"/>
                <w:caps w:val="0"/>
                <w:color w:val="000000"/>
                <w:spacing w:val="0"/>
                <w:sz w:val="24"/>
                <w:szCs w:val="24"/>
                <w:shd w:val="clear" w:fill="FFFFFF"/>
                <w:vertAlign w:val="baseline"/>
                <w:lang w:val="en-US" w:eastAsia="zh-Hans"/>
              </w:rPr>
            </w:pPr>
            <w:r>
              <w:rPr>
                <w:rFonts w:hint="eastAsia" w:ascii="宋体" w:hAnsi="宋体" w:eastAsia="宋体" w:cs="宋体"/>
                <w:i w:val="0"/>
                <w:iCs w:val="0"/>
                <w:caps w:val="0"/>
                <w:color w:val="000000"/>
                <w:spacing w:val="0"/>
                <w:sz w:val="24"/>
                <w:szCs w:val="24"/>
                <w:shd w:val="clear" w:fill="FFFFFF"/>
                <w:vertAlign w:val="baseline"/>
                <w:lang w:val="en-US" w:eastAsia="zh-Hans"/>
              </w:rPr>
              <w:t>项</w:t>
            </w:r>
          </w:p>
        </w:tc>
        <w:tc>
          <w:tcPr>
            <w:tcW w:w="2307"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left"/>
              <w:textAlignment w:val="auto"/>
              <w:rPr>
                <w:rFonts w:hint="eastAsia" w:ascii="宋体" w:hAnsi="宋体" w:eastAsia="宋体" w:cs="宋体"/>
                <w:i w:val="0"/>
                <w:iCs w:val="0"/>
                <w:caps w:val="0"/>
                <w:color w:val="000000"/>
                <w:spacing w:val="0"/>
                <w:sz w:val="24"/>
                <w:szCs w:val="24"/>
                <w:shd w:val="clear" w:fill="FFFFFF"/>
                <w:vertAlign w:val="baseline"/>
                <w:lang w:val="en-US" w:eastAsia="zh-CN"/>
              </w:rPr>
            </w:pPr>
            <w:r>
              <w:rPr>
                <w:rFonts w:hint="eastAsia" w:ascii="宋体" w:hAnsi="宋体" w:eastAsia="宋体" w:cs="宋体"/>
                <w:i w:val="0"/>
                <w:iCs w:val="0"/>
                <w:caps w:val="0"/>
                <w:color w:val="000000"/>
                <w:spacing w:val="0"/>
                <w:sz w:val="24"/>
                <w:szCs w:val="24"/>
                <w:shd w:val="clear" w:fill="FFFFFF"/>
                <w:vertAlign w:val="baseline"/>
                <w:lang w:val="en-US" w:eastAsia="zh-CN"/>
              </w:rPr>
              <w:t>软件和信息技术服务</w:t>
            </w:r>
          </w:p>
        </w:tc>
        <w:tc>
          <w:tcPr>
            <w:tcW w:w="726"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center"/>
              <w:textAlignment w:val="auto"/>
              <w:rPr>
                <w:rFonts w:hint="eastAsia" w:ascii="宋体" w:hAnsi="宋体" w:eastAsia="宋体" w:cs="宋体"/>
                <w:i w:val="0"/>
                <w:iCs w:val="0"/>
                <w:caps w:val="0"/>
                <w:color w:val="000000"/>
                <w:spacing w:val="0"/>
                <w:sz w:val="24"/>
                <w:szCs w:val="24"/>
                <w:shd w:val="clear" w:fill="FFFFFF"/>
                <w:vertAlign w:val="baseline"/>
                <w:lang w:val="en-US" w:eastAsia="zh-Hans"/>
              </w:rPr>
            </w:pPr>
            <w:r>
              <w:rPr>
                <w:rFonts w:hint="eastAsia" w:ascii="宋体" w:hAnsi="宋体" w:eastAsia="宋体" w:cs="宋体"/>
                <w:i w:val="0"/>
                <w:iCs w:val="0"/>
                <w:caps w:val="0"/>
                <w:color w:val="000000"/>
                <w:spacing w:val="0"/>
                <w:sz w:val="24"/>
                <w:szCs w:val="24"/>
                <w:shd w:val="clear" w:fill="FFFFFF"/>
                <w:vertAlign w:val="baseline"/>
                <w:lang w:val="en-US" w:eastAsia="zh-Hans"/>
              </w:rPr>
              <w:t>服务</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三、技术部分要求</w:t>
      </w:r>
    </w:p>
    <w:p>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Style w:val="11"/>
          <w:rFonts w:hint="eastAsia" w:ascii="宋体" w:hAnsi="宋体" w:eastAsia="宋体" w:cs="宋体"/>
          <w:b w:val="0"/>
          <w:bCs/>
          <w:caps w:val="0"/>
          <w:color w:val="000000"/>
          <w:spacing w:val="0"/>
          <w:sz w:val="24"/>
          <w:szCs w:val="24"/>
          <w:u w:val="none"/>
          <w:lang w:val="en-US" w:eastAsia="zh-CN"/>
        </w:rPr>
      </w:pPr>
      <w:r>
        <w:rPr>
          <w:rStyle w:val="11"/>
          <w:rFonts w:hint="eastAsia" w:ascii="宋体" w:hAnsi="宋体" w:eastAsia="宋体" w:cs="宋体"/>
          <w:b w:val="0"/>
          <w:bCs/>
          <w:caps w:val="0"/>
          <w:color w:val="000000"/>
          <w:spacing w:val="0"/>
          <w:sz w:val="24"/>
          <w:szCs w:val="24"/>
          <w:u w:val="none"/>
          <w:lang w:val="en-US" w:eastAsia="zh-CN"/>
        </w:rPr>
        <w:t>（一）仲裁业务信息管理平台运维服务</w:t>
      </w:r>
    </w:p>
    <w:p>
      <w:pPr>
        <w:keepNext w:val="0"/>
        <w:keepLines w:val="0"/>
        <w:pageBreakBefore w:val="0"/>
        <w:widowControl w:val="0"/>
        <w:kinsoku/>
        <w:wordWrap/>
        <w:overflowPunct/>
        <w:topLinePunct w:val="0"/>
        <w:autoSpaceDE/>
        <w:autoSpaceDN/>
        <w:bidi w:val="0"/>
        <w:adjustRightInd/>
        <w:snapToGrid/>
        <w:spacing w:before="120" w:after="120" w:line="240" w:lineRule="auto"/>
        <w:ind w:firstLine="480" w:firstLineChars="200"/>
        <w:textAlignment w:val="auto"/>
        <w:rPr>
          <w:rStyle w:val="11"/>
          <w:rFonts w:hint="eastAsia" w:ascii="宋体" w:hAnsi="宋体" w:eastAsia="宋体" w:cs="宋体"/>
          <w:b w:val="0"/>
          <w:bCs/>
          <w:caps w:val="0"/>
          <w:color w:val="000000"/>
          <w:spacing w:val="0"/>
          <w:sz w:val="24"/>
          <w:szCs w:val="24"/>
          <w:u w:val="none"/>
          <w:lang w:val="en-US" w:eastAsia="zh-CN"/>
        </w:rPr>
      </w:pPr>
      <w:r>
        <w:rPr>
          <w:rStyle w:val="11"/>
          <w:rFonts w:hint="eastAsia" w:ascii="宋体" w:hAnsi="宋体" w:eastAsia="宋体" w:cs="宋体"/>
          <w:b w:val="0"/>
          <w:bCs/>
          <w:caps w:val="0"/>
          <w:color w:val="000000"/>
          <w:spacing w:val="0"/>
          <w:sz w:val="24"/>
          <w:szCs w:val="24"/>
          <w:u w:val="none"/>
          <w:lang w:val="en-US" w:eastAsia="zh-Hans"/>
        </w:rPr>
        <w:t>供应商</w:t>
      </w:r>
      <w:r>
        <w:rPr>
          <w:rStyle w:val="11"/>
          <w:rFonts w:hint="eastAsia" w:ascii="宋体" w:hAnsi="宋体" w:eastAsia="宋体" w:cs="宋体"/>
          <w:b w:val="0"/>
          <w:bCs/>
          <w:caps w:val="0"/>
          <w:color w:val="000000"/>
          <w:spacing w:val="0"/>
          <w:sz w:val="24"/>
          <w:szCs w:val="24"/>
          <w:u w:val="none"/>
          <w:lang w:val="en-US" w:eastAsia="zh-CN"/>
        </w:rPr>
        <w:t>为仲裁业务信息管理平台提供运维技术保障服务，目前</w:t>
      </w:r>
      <w:r>
        <w:rPr>
          <w:rStyle w:val="11"/>
          <w:rFonts w:hint="eastAsia" w:ascii="宋体" w:hAnsi="宋体" w:eastAsia="宋体" w:cs="宋体"/>
          <w:b w:val="0"/>
          <w:bCs/>
          <w:caps w:val="0"/>
          <w:color w:val="000000"/>
          <w:spacing w:val="0"/>
          <w:sz w:val="24"/>
          <w:szCs w:val="24"/>
          <w:u w:val="none"/>
          <w:lang w:val="en-US" w:eastAsia="zh-Hans"/>
        </w:rPr>
        <w:t>运维</w:t>
      </w:r>
      <w:r>
        <w:rPr>
          <w:rStyle w:val="11"/>
          <w:rFonts w:hint="eastAsia" w:ascii="宋体" w:hAnsi="宋体" w:eastAsia="宋体" w:cs="宋体"/>
          <w:b w:val="0"/>
          <w:bCs/>
          <w:caps w:val="0"/>
          <w:color w:val="000000"/>
          <w:spacing w:val="0"/>
          <w:sz w:val="24"/>
          <w:szCs w:val="24"/>
          <w:u w:val="none"/>
          <w:lang w:val="en-US" w:eastAsia="zh-CN"/>
        </w:rPr>
        <w:t>包括但不限于以下内容：</w:t>
      </w:r>
    </w:p>
    <w:tbl>
      <w:tblPr>
        <w:tblStyle w:val="9"/>
        <w:tblW w:w="0" w:type="auto"/>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920"/>
        <w:gridCol w:w="44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900" w:type="dxa"/>
            <w:vAlign w:val="center"/>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center"/>
              <w:textAlignment w:val="auto"/>
              <w:rPr>
                <w:rFonts w:hint="eastAsia" w:ascii="宋体" w:hAnsi="宋体" w:eastAsia="宋体" w:cs="宋体"/>
                <w:b/>
                <w:bCs/>
                <w:i w:val="0"/>
                <w:iCs w:val="0"/>
                <w:caps w:val="0"/>
                <w:color w:val="000000"/>
                <w:spacing w:val="0"/>
                <w:sz w:val="24"/>
                <w:szCs w:val="24"/>
                <w:shd w:val="clear" w:fill="FFFFFF"/>
                <w:vertAlign w:val="baseline"/>
                <w:lang w:val="en-US" w:eastAsia="zh-Hans"/>
              </w:rPr>
            </w:pPr>
            <w:r>
              <w:rPr>
                <w:rFonts w:hint="eastAsia" w:ascii="宋体" w:hAnsi="宋体" w:eastAsia="宋体" w:cs="宋体"/>
                <w:b/>
                <w:bCs/>
                <w:i w:val="0"/>
                <w:iCs w:val="0"/>
                <w:caps w:val="0"/>
                <w:color w:val="000000"/>
                <w:spacing w:val="0"/>
                <w:sz w:val="24"/>
                <w:szCs w:val="24"/>
                <w:shd w:val="clear" w:fill="FFFFFF"/>
                <w:vertAlign w:val="baseline"/>
                <w:lang w:val="en-US" w:eastAsia="zh-Hans"/>
              </w:rPr>
              <w:t>序号</w:t>
            </w:r>
          </w:p>
        </w:tc>
        <w:tc>
          <w:tcPr>
            <w:tcW w:w="1920" w:type="dxa"/>
            <w:vAlign w:val="center"/>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center"/>
              <w:textAlignment w:val="auto"/>
              <w:rPr>
                <w:rFonts w:hint="eastAsia" w:ascii="宋体" w:hAnsi="宋体" w:eastAsia="宋体" w:cs="宋体"/>
                <w:b/>
                <w:bCs/>
                <w:i w:val="0"/>
                <w:iCs w:val="0"/>
                <w:caps w:val="0"/>
                <w:color w:val="000000"/>
                <w:spacing w:val="0"/>
                <w:sz w:val="24"/>
                <w:szCs w:val="24"/>
                <w:shd w:val="clear" w:fill="FFFFFF"/>
                <w:vertAlign w:val="baseline"/>
                <w:lang w:val="en-US" w:eastAsia="zh-CN"/>
              </w:rPr>
            </w:pPr>
            <w:r>
              <w:rPr>
                <w:rFonts w:hint="eastAsia" w:ascii="宋体" w:hAnsi="宋体" w:eastAsia="宋体" w:cs="宋体"/>
                <w:b/>
                <w:bCs/>
                <w:i w:val="0"/>
                <w:iCs w:val="0"/>
                <w:caps w:val="0"/>
                <w:color w:val="000000"/>
                <w:spacing w:val="0"/>
                <w:sz w:val="24"/>
                <w:szCs w:val="24"/>
                <w:shd w:val="clear" w:fill="FFFFFF"/>
                <w:vertAlign w:val="baseline"/>
                <w:lang w:val="en-US" w:eastAsia="zh-CN"/>
              </w:rPr>
              <w:t>系统</w:t>
            </w:r>
          </w:p>
        </w:tc>
        <w:tc>
          <w:tcPr>
            <w:tcW w:w="4463" w:type="dxa"/>
            <w:vAlign w:val="center"/>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center"/>
              <w:textAlignment w:val="auto"/>
              <w:rPr>
                <w:rFonts w:hint="eastAsia" w:ascii="宋体" w:hAnsi="宋体" w:eastAsia="宋体" w:cs="宋体"/>
                <w:b/>
                <w:bCs/>
                <w:i w:val="0"/>
                <w:iCs w:val="0"/>
                <w:caps w:val="0"/>
                <w:color w:val="000000"/>
                <w:spacing w:val="0"/>
                <w:sz w:val="24"/>
                <w:szCs w:val="24"/>
                <w:shd w:val="clear" w:fill="FFFFFF"/>
                <w:vertAlign w:val="baseline"/>
                <w:lang w:val="en-US" w:eastAsia="zh-CN"/>
              </w:rPr>
            </w:pPr>
            <w:r>
              <w:rPr>
                <w:rFonts w:hint="eastAsia" w:ascii="宋体" w:hAnsi="宋体" w:eastAsia="宋体" w:cs="宋体"/>
                <w:b/>
                <w:bCs/>
                <w:i w:val="0"/>
                <w:iCs w:val="0"/>
                <w:caps w:val="0"/>
                <w:color w:val="000000"/>
                <w:spacing w:val="0"/>
                <w:sz w:val="24"/>
                <w:szCs w:val="24"/>
                <w:shd w:val="clear" w:fill="FFFFFF"/>
                <w:vertAlign w:val="baseline"/>
                <w:lang w:val="en-US" w:eastAsia="zh-CN"/>
              </w:rPr>
              <w:t>说明</w:t>
            </w:r>
          </w:p>
        </w:tc>
        <w:tc>
          <w:tcPr>
            <w:tcW w:w="1155" w:type="dxa"/>
            <w:vAlign w:val="center"/>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center"/>
              <w:textAlignment w:val="auto"/>
              <w:rPr>
                <w:rFonts w:hint="eastAsia" w:ascii="宋体" w:hAnsi="宋体" w:eastAsia="宋体" w:cs="宋体"/>
                <w:b/>
                <w:bCs/>
                <w:i w:val="0"/>
                <w:iCs w:val="0"/>
                <w:caps w:val="0"/>
                <w:color w:val="000000"/>
                <w:spacing w:val="0"/>
                <w:sz w:val="24"/>
                <w:szCs w:val="24"/>
                <w:shd w:val="clear" w:fill="FFFFFF"/>
                <w:vertAlign w:val="baseline"/>
                <w:lang w:val="en-US" w:eastAsia="zh-CN"/>
              </w:rPr>
            </w:pPr>
            <w:r>
              <w:rPr>
                <w:rFonts w:hint="eastAsia" w:ascii="宋体" w:hAnsi="宋体" w:eastAsia="宋体" w:cs="宋体"/>
                <w:b/>
                <w:bCs/>
                <w:i w:val="0"/>
                <w:iCs w:val="0"/>
                <w:caps w:val="0"/>
                <w:color w:val="000000"/>
                <w:spacing w:val="0"/>
                <w:sz w:val="24"/>
                <w:szCs w:val="24"/>
                <w:shd w:val="clear" w:fill="FFFFFF"/>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900" w:type="dxa"/>
            <w:vAlign w:val="top"/>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center"/>
              <w:textAlignment w:val="auto"/>
              <w:rPr>
                <w:rFonts w:hint="eastAsia" w:ascii="宋体" w:hAnsi="宋体" w:eastAsia="宋体" w:cs="宋体"/>
                <w:b w:val="0"/>
                <w:bCs w:val="0"/>
                <w:i w:val="0"/>
                <w:iCs w:val="0"/>
                <w:caps w:val="0"/>
                <w:color w:val="000000"/>
                <w:spacing w:val="0"/>
                <w:sz w:val="24"/>
                <w:szCs w:val="24"/>
                <w:shd w:val="clear" w:fill="FFFFFF"/>
                <w:vertAlign w:val="baseline"/>
                <w:lang w:val="en-US" w:eastAsia="zh-CN"/>
              </w:rPr>
            </w:pPr>
            <w:r>
              <w:rPr>
                <w:rFonts w:hint="eastAsia" w:ascii="宋体" w:hAnsi="宋体" w:eastAsia="宋体" w:cs="宋体"/>
                <w:b w:val="0"/>
                <w:bCs w:val="0"/>
                <w:i w:val="0"/>
                <w:iCs w:val="0"/>
                <w:caps w:val="0"/>
                <w:color w:val="000000"/>
                <w:spacing w:val="0"/>
                <w:sz w:val="24"/>
                <w:szCs w:val="24"/>
                <w:shd w:val="clear" w:fill="FFFFFF"/>
                <w:vertAlign w:val="baseline"/>
                <w:lang w:val="en-US" w:eastAsia="zh-CN"/>
              </w:rPr>
              <w:t>1</w:t>
            </w:r>
          </w:p>
        </w:tc>
        <w:tc>
          <w:tcPr>
            <w:tcW w:w="1920" w:type="dxa"/>
            <w:vAlign w:val="top"/>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both"/>
              <w:textAlignment w:val="auto"/>
              <w:rPr>
                <w:rFonts w:hint="default" w:ascii="宋体" w:hAnsi="宋体" w:eastAsia="宋体" w:cs="宋体"/>
                <w:b w:val="0"/>
                <w:bCs w:val="0"/>
                <w:i w:val="0"/>
                <w:iCs w:val="0"/>
                <w:caps w:val="0"/>
                <w:color w:val="000000"/>
                <w:spacing w:val="0"/>
                <w:sz w:val="24"/>
                <w:szCs w:val="24"/>
                <w:shd w:val="clear" w:fill="FFFFFF"/>
                <w:vertAlign w:val="baseline"/>
                <w:lang w:val="en-US" w:eastAsia="zh-CN"/>
              </w:rPr>
            </w:pPr>
            <w:r>
              <w:rPr>
                <w:rFonts w:hint="eastAsia" w:ascii="宋体" w:hAnsi="宋体" w:eastAsia="宋体" w:cs="宋体"/>
                <w:b w:val="0"/>
                <w:bCs w:val="0"/>
                <w:i w:val="0"/>
                <w:iCs w:val="0"/>
                <w:caps w:val="0"/>
                <w:color w:val="000000"/>
                <w:spacing w:val="0"/>
                <w:sz w:val="24"/>
                <w:szCs w:val="24"/>
                <w:shd w:val="clear" w:fill="FFFFFF"/>
                <w:vertAlign w:val="baseline"/>
                <w:lang w:val="en-US" w:eastAsia="zh-CN"/>
              </w:rPr>
              <w:t>仲裁业务信息管理平台</w:t>
            </w:r>
          </w:p>
        </w:tc>
        <w:tc>
          <w:tcPr>
            <w:tcW w:w="4463" w:type="dxa"/>
            <w:vAlign w:val="top"/>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both"/>
              <w:textAlignment w:val="auto"/>
              <w:rPr>
                <w:rFonts w:hint="eastAsia" w:ascii="宋体" w:hAnsi="宋体" w:eastAsia="宋体" w:cs="宋体"/>
                <w:b w:val="0"/>
                <w:bCs w:val="0"/>
                <w:i w:val="0"/>
                <w:iCs w:val="0"/>
                <w:caps w:val="0"/>
                <w:color w:val="000000"/>
                <w:spacing w:val="0"/>
                <w:sz w:val="24"/>
                <w:szCs w:val="24"/>
                <w:shd w:val="clear" w:fill="FFFFFF"/>
                <w:vertAlign w:val="baseline"/>
                <w:lang w:val="en-US" w:eastAsia="zh-CN"/>
              </w:rPr>
            </w:pPr>
            <w:r>
              <w:rPr>
                <w:rFonts w:hint="eastAsia" w:ascii="宋体" w:hAnsi="宋体" w:eastAsia="宋体" w:cs="宋体"/>
                <w:b w:val="0"/>
                <w:bCs w:val="0"/>
                <w:i w:val="0"/>
                <w:iCs w:val="0"/>
                <w:caps w:val="0"/>
                <w:color w:val="000000"/>
                <w:spacing w:val="0"/>
                <w:sz w:val="24"/>
                <w:szCs w:val="24"/>
                <w:shd w:val="clear" w:fill="FFFFFF"/>
                <w:vertAlign w:val="baseline"/>
                <w:lang w:val="en-US" w:eastAsia="zh-CN"/>
              </w:rPr>
              <w:t>用于内部仲裁案件的业务处理、财务处理、流程管理、仲裁监督和统计分析的案件管理平台软件</w:t>
            </w:r>
          </w:p>
        </w:tc>
        <w:tc>
          <w:tcPr>
            <w:tcW w:w="1155" w:type="dxa"/>
            <w:vAlign w:val="top"/>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center"/>
              <w:textAlignment w:val="auto"/>
              <w:rPr>
                <w:rFonts w:hint="eastAsia" w:ascii="宋体" w:hAnsi="宋体" w:eastAsia="宋体" w:cs="宋体"/>
                <w:b w:val="0"/>
                <w:bCs w:val="0"/>
                <w:i w:val="0"/>
                <w:iCs w:val="0"/>
                <w:caps w:val="0"/>
                <w:color w:val="000000"/>
                <w:spacing w:val="0"/>
                <w:sz w:val="24"/>
                <w:szCs w:val="24"/>
                <w:shd w:val="clear" w:fill="FFFFFF"/>
                <w:vertAlign w:val="baseline"/>
                <w:lang w:val="en-US" w:eastAsia="zh-CN"/>
              </w:rPr>
            </w:pPr>
            <w:r>
              <w:rPr>
                <w:rFonts w:hint="eastAsia" w:ascii="宋体" w:hAnsi="宋体" w:eastAsia="宋体" w:cs="宋体"/>
                <w:b w:val="0"/>
                <w:bCs w:val="0"/>
                <w:i w:val="0"/>
                <w:iCs w:val="0"/>
                <w:caps w:val="0"/>
                <w:color w:val="000000"/>
                <w:spacing w:val="0"/>
                <w:sz w:val="24"/>
                <w:szCs w:val="24"/>
                <w:shd w:val="clear" w:fill="FFFFFF"/>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top"/>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center"/>
              <w:textAlignment w:val="auto"/>
              <w:rPr>
                <w:rFonts w:hint="eastAsia" w:ascii="宋体" w:hAnsi="宋体" w:eastAsia="宋体" w:cs="宋体"/>
                <w:b w:val="0"/>
                <w:bCs w:val="0"/>
                <w:i w:val="0"/>
                <w:iCs w:val="0"/>
                <w:caps w:val="0"/>
                <w:color w:val="000000"/>
                <w:spacing w:val="0"/>
                <w:sz w:val="24"/>
                <w:szCs w:val="24"/>
                <w:shd w:val="clear" w:fill="FFFFFF"/>
                <w:vertAlign w:val="baseline"/>
                <w:lang w:val="en-US" w:eastAsia="zh-CN"/>
              </w:rPr>
            </w:pPr>
            <w:r>
              <w:rPr>
                <w:rFonts w:hint="eastAsia" w:ascii="宋体" w:hAnsi="宋体" w:eastAsia="宋体" w:cs="宋体"/>
                <w:b w:val="0"/>
                <w:bCs w:val="0"/>
                <w:i w:val="0"/>
                <w:iCs w:val="0"/>
                <w:caps w:val="0"/>
                <w:color w:val="000000"/>
                <w:spacing w:val="0"/>
                <w:sz w:val="24"/>
                <w:szCs w:val="24"/>
                <w:shd w:val="clear" w:fill="FFFFFF"/>
                <w:vertAlign w:val="baseline"/>
                <w:lang w:val="en-US" w:eastAsia="zh-CN"/>
              </w:rPr>
              <w:t>2</w:t>
            </w:r>
          </w:p>
        </w:tc>
        <w:tc>
          <w:tcPr>
            <w:tcW w:w="1920" w:type="dxa"/>
            <w:vAlign w:val="top"/>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both"/>
              <w:textAlignment w:val="auto"/>
              <w:rPr>
                <w:rFonts w:hint="eastAsia" w:ascii="宋体" w:hAnsi="宋体" w:eastAsia="宋体" w:cs="宋体"/>
                <w:b w:val="0"/>
                <w:bCs w:val="0"/>
                <w:i w:val="0"/>
                <w:iCs w:val="0"/>
                <w:caps w:val="0"/>
                <w:color w:val="000000"/>
                <w:spacing w:val="0"/>
                <w:sz w:val="24"/>
                <w:szCs w:val="24"/>
                <w:shd w:val="clear" w:fill="FFFFFF"/>
                <w:vertAlign w:val="baseline"/>
                <w:lang w:val="en-US" w:eastAsia="zh-CN"/>
              </w:rPr>
            </w:pPr>
            <w:r>
              <w:rPr>
                <w:rFonts w:hint="eastAsia" w:ascii="宋体" w:hAnsi="宋体" w:eastAsia="宋体" w:cs="宋体"/>
                <w:b w:val="0"/>
                <w:bCs w:val="0"/>
                <w:i w:val="0"/>
                <w:iCs w:val="0"/>
                <w:caps w:val="0"/>
                <w:color w:val="000000"/>
                <w:spacing w:val="0"/>
                <w:sz w:val="24"/>
                <w:szCs w:val="24"/>
                <w:shd w:val="clear" w:fill="FFFFFF"/>
                <w:vertAlign w:val="baseline"/>
                <w:lang w:val="en-US" w:eastAsia="zh-CN"/>
              </w:rPr>
              <w:t>仲裁业务信息管理系统升级服务项目</w:t>
            </w:r>
          </w:p>
        </w:tc>
        <w:tc>
          <w:tcPr>
            <w:tcW w:w="4463" w:type="dxa"/>
            <w:vAlign w:val="top"/>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both"/>
              <w:textAlignment w:val="auto"/>
              <w:rPr>
                <w:rFonts w:hint="default" w:ascii="宋体" w:hAnsi="宋体" w:eastAsia="宋体" w:cs="宋体"/>
                <w:b w:val="0"/>
                <w:bCs w:val="0"/>
                <w:i w:val="0"/>
                <w:iCs w:val="0"/>
                <w:caps w:val="0"/>
                <w:color w:val="000000"/>
                <w:spacing w:val="0"/>
                <w:sz w:val="24"/>
                <w:szCs w:val="24"/>
                <w:shd w:val="clear" w:fill="FFFFFF"/>
                <w:vertAlign w:val="baseline"/>
                <w:lang w:val="en-US" w:eastAsia="zh-CN"/>
              </w:rPr>
            </w:pPr>
            <w:r>
              <w:rPr>
                <w:rFonts w:hint="eastAsia" w:ascii="宋体" w:hAnsi="宋体" w:eastAsia="宋体" w:cs="宋体"/>
                <w:b w:val="0"/>
                <w:bCs w:val="0"/>
                <w:i w:val="0"/>
                <w:iCs w:val="0"/>
                <w:caps w:val="0"/>
                <w:color w:val="000000"/>
                <w:spacing w:val="0"/>
                <w:sz w:val="24"/>
                <w:szCs w:val="24"/>
                <w:shd w:val="clear" w:fill="FFFFFF"/>
                <w:vertAlign w:val="baseline"/>
                <w:lang w:val="en-US" w:eastAsia="zh-CN"/>
              </w:rPr>
              <w:t>为当事人、代理人、仲裁员提供网上立案、网上开庭、仲裁员在线办案等在线服务的软件系统和微信小程序</w:t>
            </w:r>
          </w:p>
        </w:tc>
        <w:tc>
          <w:tcPr>
            <w:tcW w:w="1155" w:type="dxa"/>
            <w:vAlign w:val="top"/>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center"/>
              <w:textAlignment w:val="auto"/>
              <w:rPr>
                <w:rFonts w:hint="eastAsia" w:ascii="宋体" w:hAnsi="宋体" w:eastAsia="宋体" w:cs="宋体"/>
                <w:b w:val="0"/>
                <w:bCs w:val="0"/>
                <w:i w:val="0"/>
                <w:iCs w:val="0"/>
                <w:caps w:val="0"/>
                <w:color w:val="000000"/>
                <w:spacing w:val="0"/>
                <w:sz w:val="24"/>
                <w:szCs w:val="24"/>
                <w:shd w:val="clear" w:fill="FFFFFF"/>
                <w:vertAlign w:val="baseline"/>
                <w:lang w:val="en-US" w:eastAsia="zh-CN"/>
              </w:rPr>
            </w:pPr>
            <w:r>
              <w:rPr>
                <w:rFonts w:hint="eastAsia" w:ascii="宋体" w:hAnsi="宋体" w:eastAsia="宋体" w:cs="宋体"/>
                <w:b w:val="0"/>
                <w:bCs w:val="0"/>
                <w:i w:val="0"/>
                <w:iCs w:val="0"/>
                <w:caps w:val="0"/>
                <w:color w:val="000000"/>
                <w:spacing w:val="0"/>
                <w:sz w:val="24"/>
                <w:szCs w:val="24"/>
                <w:shd w:val="clear" w:fill="FFFFFF"/>
                <w:vertAlign w:val="baseline"/>
                <w:lang w:val="en-US" w:eastAsia="zh-CN"/>
              </w:rPr>
              <w:t>1套</w:t>
            </w:r>
          </w:p>
        </w:tc>
      </w:tr>
    </w:tbl>
    <w:p>
      <w:pPr>
        <w:pStyle w:val="7"/>
        <w:keepNext w:val="0"/>
        <w:keepLines w:val="0"/>
        <w:pageBreakBefore w:val="0"/>
        <w:widowControl/>
        <w:suppressLineNumbers w:val="0"/>
        <w:kinsoku/>
        <w:wordWrap/>
        <w:overflowPunct/>
        <w:topLinePunct w:val="0"/>
        <w:autoSpaceDE/>
        <w:autoSpaceDN/>
        <w:bidi w:val="0"/>
        <w:adjustRightInd/>
        <w:snapToGrid w:val="0"/>
        <w:spacing w:before="50" w:beforeAutospacing="0" w:after="50" w:afterAutospacing="0" w:line="360" w:lineRule="auto"/>
        <w:ind w:right="0"/>
        <w:jc w:val="left"/>
        <w:textAlignment w:val="auto"/>
        <w:rPr>
          <w:rStyle w:val="11"/>
          <w:rFonts w:hint="eastAsia" w:ascii="宋体" w:hAnsi="宋体" w:eastAsia="宋体" w:cs="宋体"/>
          <w:b w:val="0"/>
          <w:bCs/>
          <w:caps w:val="0"/>
          <w:color w:val="000000"/>
          <w:spacing w:val="0"/>
          <w:sz w:val="24"/>
          <w:szCs w:val="24"/>
          <w:u w:val="none"/>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val="0"/>
        <w:spacing w:before="50" w:beforeAutospacing="0" w:after="50" w:afterAutospacing="0" w:line="360" w:lineRule="auto"/>
        <w:ind w:right="0" w:firstLine="480" w:firstLineChars="200"/>
        <w:jc w:val="left"/>
        <w:textAlignment w:val="auto"/>
        <w:rPr>
          <w:rStyle w:val="11"/>
          <w:rFonts w:hint="eastAsia" w:ascii="宋体" w:hAnsi="宋体" w:eastAsia="宋体" w:cs="宋体"/>
          <w:b w:val="0"/>
          <w:bCs/>
          <w:caps w:val="0"/>
          <w:color w:val="000000"/>
          <w:spacing w:val="0"/>
          <w:kern w:val="0"/>
          <w:sz w:val="24"/>
          <w:szCs w:val="24"/>
          <w:u w:val="none"/>
          <w:lang w:val="en-US" w:eastAsia="zh-CN" w:bidi="ar"/>
        </w:rPr>
      </w:pPr>
      <w:r>
        <w:rPr>
          <w:rStyle w:val="11"/>
          <w:rFonts w:hint="eastAsia" w:ascii="宋体" w:hAnsi="宋体" w:eastAsia="宋体" w:cs="宋体"/>
          <w:b w:val="0"/>
          <w:bCs/>
          <w:caps w:val="0"/>
          <w:color w:val="000000"/>
          <w:spacing w:val="0"/>
          <w:sz w:val="24"/>
          <w:szCs w:val="24"/>
          <w:u w:val="none"/>
          <w:lang w:val="en-US" w:eastAsia="zh-CN"/>
        </w:rPr>
        <w:t>本次服务为远程在线维护服务+现场服务，服务期为三年，提供7*24</w:t>
      </w:r>
      <w:r>
        <w:rPr>
          <w:rStyle w:val="11"/>
          <w:rFonts w:hint="eastAsia" w:ascii="宋体" w:hAnsi="宋体" w:eastAsia="宋体" w:cs="宋体"/>
          <w:b w:val="0"/>
          <w:bCs/>
          <w:caps w:val="0"/>
          <w:color w:val="000000"/>
          <w:spacing w:val="0"/>
          <w:kern w:val="0"/>
          <w:sz w:val="24"/>
          <w:szCs w:val="24"/>
          <w:u w:val="none"/>
          <w:lang w:val="en-US" w:eastAsia="zh-CN" w:bidi="ar"/>
        </w:rPr>
        <w:t>小时的系统运维服务和不限次数的7×24小时的系统应急响应处理服务，以及用户认为必要时的上门服务。</w:t>
      </w:r>
    </w:p>
    <w:p>
      <w:pPr>
        <w:pStyle w:val="7"/>
        <w:keepNext w:val="0"/>
        <w:keepLines w:val="0"/>
        <w:pageBreakBefore w:val="0"/>
        <w:widowControl/>
        <w:suppressLineNumbers w:val="0"/>
        <w:kinsoku/>
        <w:wordWrap/>
        <w:overflowPunct/>
        <w:topLinePunct w:val="0"/>
        <w:autoSpaceDE/>
        <w:autoSpaceDN/>
        <w:bidi w:val="0"/>
        <w:adjustRightInd/>
        <w:snapToGrid w:val="0"/>
        <w:spacing w:before="50" w:beforeAutospacing="0" w:after="50" w:afterAutospacing="0" w:line="360" w:lineRule="auto"/>
        <w:ind w:right="0" w:firstLine="480" w:firstLineChars="200"/>
        <w:jc w:val="left"/>
        <w:textAlignment w:val="auto"/>
        <w:rPr>
          <w:rStyle w:val="11"/>
          <w:rFonts w:hint="eastAsia" w:ascii="宋体" w:hAnsi="宋体" w:eastAsia="宋体" w:cs="宋体"/>
          <w:b w:val="0"/>
          <w:bCs/>
          <w:caps w:val="0"/>
          <w:color w:val="000000"/>
          <w:spacing w:val="0"/>
          <w:kern w:val="0"/>
          <w:sz w:val="24"/>
          <w:szCs w:val="24"/>
          <w:u w:val="none"/>
          <w:lang w:val="en-US" w:eastAsia="zh-CN" w:bidi="ar"/>
        </w:rPr>
      </w:pPr>
      <w:r>
        <w:rPr>
          <w:rStyle w:val="11"/>
          <w:rFonts w:hint="eastAsia" w:ascii="宋体" w:hAnsi="宋体" w:eastAsia="宋体" w:cs="宋体"/>
          <w:b w:val="0"/>
          <w:bCs/>
          <w:caps w:val="0"/>
          <w:color w:val="000000"/>
          <w:spacing w:val="0"/>
          <w:kern w:val="0"/>
          <w:sz w:val="24"/>
          <w:szCs w:val="24"/>
          <w:u w:val="none"/>
          <w:lang w:val="en-US" w:eastAsia="zh-CN" w:bidi="ar"/>
        </w:rPr>
        <w:t>1.日常巡检和数据备份</w:t>
      </w:r>
    </w:p>
    <w:p>
      <w:pPr>
        <w:pStyle w:val="7"/>
        <w:keepNext w:val="0"/>
        <w:keepLines w:val="0"/>
        <w:pageBreakBefore w:val="0"/>
        <w:widowControl/>
        <w:suppressLineNumbers w:val="0"/>
        <w:kinsoku/>
        <w:wordWrap/>
        <w:overflowPunct/>
        <w:topLinePunct w:val="0"/>
        <w:autoSpaceDE/>
        <w:autoSpaceDN/>
        <w:bidi w:val="0"/>
        <w:adjustRightInd/>
        <w:snapToGrid w:val="0"/>
        <w:spacing w:before="50" w:beforeAutospacing="0" w:after="50" w:afterAutospacing="0" w:line="360" w:lineRule="auto"/>
        <w:ind w:right="0" w:firstLine="480" w:firstLineChars="200"/>
        <w:jc w:val="left"/>
        <w:textAlignment w:val="auto"/>
        <w:rPr>
          <w:rStyle w:val="11"/>
          <w:rFonts w:hint="eastAsia" w:ascii="宋体" w:hAnsi="宋体" w:eastAsia="宋体" w:cs="宋体"/>
          <w:b w:val="0"/>
          <w:bCs/>
          <w:caps w:val="0"/>
          <w:color w:val="000000"/>
          <w:spacing w:val="0"/>
          <w:kern w:val="0"/>
          <w:sz w:val="24"/>
          <w:szCs w:val="24"/>
          <w:u w:val="none"/>
          <w:lang w:val="en-US" w:eastAsia="zh-CN" w:bidi="ar"/>
        </w:rPr>
      </w:pPr>
      <w:r>
        <w:rPr>
          <w:rStyle w:val="11"/>
          <w:rFonts w:hint="eastAsia" w:ascii="宋体" w:hAnsi="宋体" w:eastAsia="宋体" w:cs="宋体"/>
          <w:b w:val="0"/>
          <w:bCs/>
          <w:caps w:val="0"/>
          <w:color w:val="000000"/>
          <w:spacing w:val="0"/>
          <w:kern w:val="0"/>
          <w:sz w:val="24"/>
          <w:szCs w:val="24"/>
          <w:u w:val="none"/>
          <w:lang w:val="en-US" w:eastAsia="zh-CN" w:bidi="ar"/>
        </w:rPr>
        <w:t>为系统提供定期全面巡检服务，包括节假日巡检、系统日常运行环境巡检。通过对系统进行定期巡检，检查系统是否运行正常和有无异常情况，确保及时排除相关问题，保障系统正常运行。</w:t>
      </w:r>
    </w:p>
    <w:p>
      <w:pPr>
        <w:pStyle w:val="7"/>
        <w:keepNext w:val="0"/>
        <w:keepLines w:val="0"/>
        <w:pageBreakBefore w:val="0"/>
        <w:widowControl/>
        <w:suppressLineNumbers w:val="0"/>
        <w:kinsoku/>
        <w:wordWrap/>
        <w:overflowPunct/>
        <w:topLinePunct w:val="0"/>
        <w:autoSpaceDE/>
        <w:autoSpaceDN/>
        <w:bidi w:val="0"/>
        <w:adjustRightInd/>
        <w:snapToGrid w:val="0"/>
        <w:spacing w:before="50" w:beforeAutospacing="0" w:after="50" w:afterAutospacing="0" w:line="360" w:lineRule="auto"/>
        <w:ind w:right="0" w:firstLine="480" w:firstLineChars="200"/>
        <w:jc w:val="left"/>
        <w:textAlignment w:val="auto"/>
        <w:rPr>
          <w:rStyle w:val="11"/>
          <w:rFonts w:hint="eastAsia" w:ascii="宋体" w:hAnsi="宋体" w:eastAsia="宋体" w:cs="宋体"/>
          <w:b w:val="0"/>
          <w:bCs/>
          <w:caps w:val="0"/>
          <w:color w:val="000000"/>
          <w:spacing w:val="0"/>
          <w:kern w:val="0"/>
          <w:sz w:val="24"/>
          <w:szCs w:val="24"/>
          <w:u w:val="none"/>
          <w:lang w:val="en-US" w:eastAsia="zh-CN" w:bidi="ar"/>
        </w:rPr>
      </w:pPr>
      <w:r>
        <w:rPr>
          <w:rStyle w:val="11"/>
          <w:rFonts w:hint="eastAsia" w:ascii="宋体" w:hAnsi="宋体" w:eastAsia="宋体" w:cs="宋体"/>
          <w:b w:val="0"/>
          <w:bCs/>
          <w:caps w:val="0"/>
          <w:color w:val="000000"/>
          <w:spacing w:val="0"/>
          <w:kern w:val="0"/>
          <w:sz w:val="24"/>
          <w:szCs w:val="24"/>
          <w:u w:val="none"/>
          <w:lang w:val="en-US" w:eastAsia="zh-CN" w:bidi="ar"/>
        </w:rPr>
        <w:t>2.应急故障处理</w:t>
      </w:r>
    </w:p>
    <w:p>
      <w:pPr>
        <w:pStyle w:val="7"/>
        <w:keepNext w:val="0"/>
        <w:keepLines w:val="0"/>
        <w:pageBreakBefore w:val="0"/>
        <w:widowControl/>
        <w:suppressLineNumbers w:val="0"/>
        <w:kinsoku/>
        <w:wordWrap/>
        <w:overflowPunct/>
        <w:topLinePunct w:val="0"/>
        <w:autoSpaceDE/>
        <w:autoSpaceDN/>
        <w:bidi w:val="0"/>
        <w:adjustRightInd/>
        <w:snapToGrid w:val="0"/>
        <w:spacing w:before="50" w:beforeAutospacing="0" w:after="50" w:afterAutospacing="0" w:line="360" w:lineRule="auto"/>
        <w:ind w:right="0" w:firstLine="480" w:firstLineChars="200"/>
        <w:jc w:val="left"/>
        <w:textAlignment w:val="auto"/>
        <w:rPr>
          <w:rStyle w:val="11"/>
          <w:rFonts w:hint="eastAsia" w:ascii="宋体" w:hAnsi="宋体" w:eastAsia="宋体" w:cs="宋体"/>
          <w:b w:val="0"/>
          <w:bCs/>
          <w:caps w:val="0"/>
          <w:color w:val="000000"/>
          <w:spacing w:val="0"/>
          <w:sz w:val="24"/>
          <w:szCs w:val="24"/>
          <w:u w:val="none"/>
          <w:lang w:val="en-US" w:eastAsia="zh-CN"/>
        </w:rPr>
      </w:pPr>
      <w:r>
        <w:rPr>
          <w:rStyle w:val="11"/>
          <w:rFonts w:hint="eastAsia" w:ascii="宋体" w:hAnsi="宋体" w:eastAsia="宋体" w:cs="宋体"/>
          <w:b w:val="0"/>
          <w:bCs/>
          <w:caps w:val="0"/>
          <w:color w:val="000000"/>
          <w:spacing w:val="0"/>
          <w:kern w:val="0"/>
          <w:sz w:val="24"/>
          <w:szCs w:val="24"/>
          <w:u w:val="none"/>
          <w:lang w:val="en-US" w:eastAsia="zh-CN" w:bidi="ar"/>
        </w:rPr>
        <w:t>建立应急故障处理机制</w:t>
      </w:r>
      <w:r>
        <w:rPr>
          <w:rStyle w:val="11"/>
          <w:rFonts w:hint="eastAsia" w:ascii="宋体" w:hAnsi="宋体" w:eastAsia="宋体" w:cs="宋体"/>
          <w:b w:val="0"/>
          <w:bCs/>
          <w:caps w:val="0"/>
          <w:color w:val="000000"/>
          <w:spacing w:val="0"/>
          <w:sz w:val="24"/>
          <w:szCs w:val="24"/>
          <w:u w:val="none"/>
          <w:lang w:val="en-US" w:eastAsia="zh-CN"/>
        </w:rPr>
        <w:t>。当应用系统发生应急故障时，确定故障原因，制定故障恢复方案，实施故障恢复措施，恢复系统正常运行，并持续跟踪系统运行情况，并做出详细故障说明，提供故障报告。具体服务内容包括：</w:t>
      </w:r>
    </w:p>
    <w:p>
      <w:pPr>
        <w:pStyle w:val="7"/>
        <w:keepNext w:val="0"/>
        <w:keepLines w:val="0"/>
        <w:pageBreakBefore w:val="0"/>
        <w:widowControl/>
        <w:suppressLineNumbers w:val="0"/>
        <w:kinsoku/>
        <w:wordWrap/>
        <w:overflowPunct/>
        <w:topLinePunct w:val="0"/>
        <w:autoSpaceDE/>
        <w:autoSpaceDN/>
        <w:bidi w:val="0"/>
        <w:adjustRightInd/>
        <w:snapToGrid w:val="0"/>
        <w:spacing w:before="50" w:beforeAutospacing="0" w:after="50" w:afterAutospacing="0" w:line="360" w:lineRule="auto"/>
        <w:ind w:right="0" w:firstLine="480" w:firstLineChars="200"/>
        <w:jc w:val="left"/>
        <w:textAlignment w:val="auto"/>
        <w:rPr>
          <w:rStyle w:val="11"/>
          <w:rFonts w:hint="eastAsia" w:ascii="宋体" w:hAnsi="宋体" w:eastAsia="宋体" w:cs="宋体"/>
          <w:b w:val="0"/>
          <w:bCs/>
          <w:caps w:val="0"/>
          <w:color w:val="000000"/>
          <w:spacing w:val="0"/>
          <w:sz w:val="24"/>
          <w:szCs w:val="24"/>
          <w:u w:val="none"/>
          <w:lang w:val="en-US" w:eastAsia="zh-CN"/>
        </w:rPr>
      </w:pPr>
      <w:r>
        <w:rPr>
          <w:rStyle w:val="11"/>
          <w:rFonts w:hint="eastAsia" w:ascii="宋体" w:hAnsi="宋体" w:eastAsia="宋体" w:cs="宋体"/>
          <w:b w:val="0"/>
          <w:bCs/>
          <w:caps w:val="0"/>
          <w:color w:val="000000"/>
          <w:spacing w:val="0"/>
          <w:sz w:val="24"/>
          <w:szCs w:val="24"/>
          <w:u w:val="none"/>
          <w:lang w:val="en-US" w:eastAsia="zh-CN"/>
        </w:rPr>
        <w:t>（1）对系统运行状态随时监控，及时解决系统运行过程中的故障问题；</w:t>
      </w:r>
    </w:p>
    <w:p>
      <w:pPr>
        <w:pStyle w:val="7"/>
        <w:keepNext w:val="0"/>
        <w:keepLines w:val="0"/>
        <w:pageBreakBefore w:val="0"/>
        <w:widowControl/>
        <w:suppressLineNumbers w:val="0"/>
        <w:kinsoku/>
        <w:wordWrap/>
        <w:overflowPunct/>
        <w:topLinePunct w:val="0"/>
        <w:autoSpaceDE/>
        <w:autoSpaceDN/>
        <w:bidi w:val="0"/>
        <w:adjustRightInd/>
        <w:snapToGrid w:val="0"/>
        <w:spacing w:before="50" w:beforeAutospacing="0" w:after="50" w:afterAutospacing="0" w:line="360" w:lineRule="auto"/>
        <w:ind w:right="0" w:firstLine="480" w:firstLineChars="200"/>
        <w:jc w:val="left"/>
        <w:textAlignment w:val="auto"/>
        <w:rPr>
          <w:rStyle w:val="11"/>
          <w:rFonts w:hint="eastAsia" w:ascii="宋体" w:hAnsi="宋体" w:eastAsia="宋体" w:cs="宋体"/>
          <w:b w:val="0"/>
          <w:bCs/>
          <w:caps w:val="0"/>
          <w:color w:val="000000"/>
          <w:spacing w:val="0"/>
          <w:sz w:val="24"/>
          <w:szCs w:val="24"/>
          <w:u w:val="none"/>
          <w:lang w:val="en-US" w:eastAsia="zh-CN"/>
        </w:rPr>
      </w:pPr>
      <w:r>
        <w:rPr>
          <w:rStyle w:val="11"/>
          <w:rFonts w:hint="eastAsia" w:ascii="宋体" w:hAnsi="宋体" w:eastAsia="宋体" w:cs="宋体"/>
          <w:b w:val="0"/>
          <w:bCs/>
          <w:caps w:val="0"/>
          <w:color w:val="000000"/>
          <w:spacing w:val="0"/>
          <w:sz w:val="24"/>
          <w:szCs w:val="24"/>
          <w:u w:val="none"/>
          <w:lang w:val="en-US" w:eastAsia="zh-CN"/>
        </w:rPr>
        <w:t>（2）及时处理数据库表结构及脚本优化等相关工作；</w:t>
      </w:r>
    </w:p>
    <w:p>
      <w:pPr>
        <w:pStyle w:val="7"/>
        <w:keepNext w:val="0"/>
        <w:keepLines w:val="0"/>
        <w:pageBreakBefore w:val="0"/>
        <w:widowControl/>
        <w:suppressLineNumbers w:val="0"/>
        <w:kinsoku/>
        <w:wordWrap/>
        <w:overflowPunct/>
        <w:topLinePunct w:val="0"/>
        <w:autoSpaceDE/>
        <w:autoSpaceDN/>
        <w:bidi w:val="0"/>
        <w:adjustRightInd/>
        <w:snapToGrid w:val="0"/>
        <w:spacing w:before="50" w:beforeAutospacing="0" w:after="50" w:afterAutospacing="0" w:line="360" w:lineRule="auto"/>
        <w:ind w:right="0" w:firstLine="480" w:firstLineChars="200"/>
        <w:jc w:val="left"/>
        <w:textAlignment w:val="auto"/>
        <w:rPr>
          <w:rStyle w:val="11"/>
          <w:rFonts w:hint="eastAsia" w:ascii="宋体" w:hAnsi="宋体" w:eastAsia="宋体" w:cs="宋体"/>
          <w:b w:val="0"/>
          <w:bCs/>
          <w:caps w:val="0"/>
          <w:color w:val="000000"/>
          <w:spacing w:val="0"/>
          <w:sz w:val="24"/>
          <w:szCs w:val="24"/>
          <w:u w:val="none"/>
          <w:lang w:val="en-US" w:eastAsia="zh-CN"/>
        </w:rPr>
      </w:pPr>
      <w:r>
        <w:rPr>
          <w:rStyle w:val="11"/>
          <w:rFonts w:hint="eastAsia" w:ascii="宋体" w:hAnsi="宋体" w:eastAsia="宋体" w:cs="宋体"/>
          <w:b w:val="0"/>
          <w:bCs/>
          <w:caps w:val="0"/>
          <w:color w:val="000000"/>
          <w:spacing w:val="0"/>
          <w:sz w:val="24"/>
          <w:szCs w:val="24"/>
          <w:u w:val="none"/>
          <w:lang w:val="en-US" w:eastAsia="zh-CN"/>
        </w:rPr>
        <w:t>（3）提供与系统相关的程序升级服务及补丁更新服务。如系统问题修复、安全漏洞处理等。</w:t>
      </w:r>
    </w:p>
    <w:p>
      <w:pPr>
        <w:pStyle w:val="7"/>
        <w:keepNext w:val="0"/>
        <w:keepLines w:val="0"/>
        <w:pageBreakBefore w:val="0"/>
        <w:widowControl/>
        <w:suppressLineNumbers w:val="0"/>
        <w:kinsoku/>
        <w:wordWrap/>
        <w:overflowPunct/>
        <w:topLinePunct w:val="0"/>
        <w:autoSpaceDE/>
        <w:autoSpaceDN/>
        <w:bidi w:val="0"/>
        <w:adjustRightInd/>
        <w:snapToGrid w:val="0"/>
        <w:spacing w:before="50" w:beforeAutospacing="0" w:after="50" w:afterAutospacing="0" w:line="360" w:lineRule="auto"/>
        <w:ind w:right="0" w:firstLine="480" w:firstLineChars="200"/>
        <w:jc w:val="left"/>
        <w:textAlignment w:val="auto"/>
        <w:rPr>
          <w:rStyle w:val="11"/>
          <w:rFonts w:hint="eastAsia" w:ascii="宋体" w:hAnsi="宋体" w:eastAsia="宋体" w:cs="宋体"/>
          <w:b w:val="0"/>
          <w:bCs/>
          <w:caps w:val="0"/>
          <w:color w:val="000000"/>
          <w:spacing w:val="0"/>
          <w:sz w:val="24"/>
          <w:szCs w:val="24"/>
          <w:u w:val="none"/>
          <w:lang w:val="en-US" w:eastAsia="zh-CN"/>
        </w:rPr>
      </w:pPr>
      <w:r>
        <w:rPr>
          <w:rStyle w:val="11"/>
          <w:rFonts w:hint="eastAsia" w:ascii="宋体" w:hAnsi="宋体" w:eastAsia="宋体" w:cs="宋体"/>
          <w:b w:val="0"/>
          <w:bCs/>
          <w:caps w:val="0"/>
          <w:color w:val="000000"/>
          <w:spacing w:val="0"/>
          <w:sz w:val="24"/>
          <w:szCs w:val="24"/>
          <w:u w:val="none"/>
          <w:lang w:val="en-US" w:eastAsia="zh-CN"/>
        </w:rPr>
        <w:t>3.系统优化</w:t>
      </w:r>
    </w:p>
    <w:p>
      <w:pPr>
        <w:pStyle w:val="7"/>
        <w:keepNext w:val="0"/>
        <w:keepLines w:val="0"/>
        <w:pageBreakBefore w:val="0"/>
        <w:widowControl/>
        <w:suppressLineNumbers w:val="0"/>
        <w:kinsoku/>
        <w:wordWrap/>
        <w:overflowPunct/>
        <w:topLinePunct w:val="0"/>
        <w:autoSpaceDE/>
        <w:autoSpaceDN/>
        <w:bidi w:val="0"/>
        <w:adjustRightInd/>
        <w:snapToGrid w:val="0"/>
        <w:spacing w:before="50" w:beforeAutospacing="0" w:after="50" w:afterAutospacing="0" w:line="360" w:lineRule="auto"/>
        <w:ind w:right="0" w:firstLine="480" w:firstLineChars="200"/>
        <w:jc w:val="left"/>
        <w:textAlignment w:val="auto"/>
        <w:rPr>
          <w:rStyle w:val="11"/>
          <w:rFonts w:hint="eastAsia" w:ascii="宋体" w:hAnsi="宋体" w:eastAsia="宋体" w:cs="宋体"/>
          <w:b w:val="0"/>
          <w:bCs/>
          <w:caps w:val="0"/>
          <w:color w:val="000000"/>
          <w:spacing w:val="0"/>
          <w:sz w:val="24"/>
          <w:szCs w:val="24"/>
          <w:u w:val="none"/>
          <w:lang w:val="en-US" w:eastAsia="zh-CN"/>
        </w:rPr>
      </w:pPr>
      <w:r>
        <w:rPr>
          <w:rStyle w:val="11"/>
          <w:rFonts w:hint="eastAsia" w:ascii="宋体" w:hAnsi="宋体" w:eastAsia="宋体" w:cs="宋体"/>
          <w:b w:val="0"/>
          <w:bCs/>
          <w:caps w:val="0"/>
          <w:color w:val="000000"/>
          <w:spacing w:val="0"/>
          <w:sz w:val="24"/>
          <w:szCs w:val="24"/>
          <w:u w:val="none"/>
          <w:lang w:val="en-US" w:eastAsia="zh-CN"/>
        </w:rPr>
        <w:t>根据系统运行状况，对系统的性能进行定期检查，必要时制定详细、有效的优化方案，对系统性能进行优化。对软件运行过程中出现的各类系统问题，及时提出有总体性、规划性的解决方案并进行处理。</w:t>
      </w:r>
    </w:p>
    <w:p>
      <w:pPr>
        <w:pStyle w:val="7"/>
        <w:keepNext w:val="0"/>
        <w:keepLines w:val="0"/>
        <w:pageBreakBefore w:val="0"/>
        <w:widowControl/>
        <w:suppressLineNumbers w:val="0"/>
        <w:kinsoku/>
        <w:wordWrap/>
        <w:overflowPunct/>
        <w:topLinePunct w:val="0"/>
        <w:autoSpaceDE/>
        <w:autoSpaceDN/>
        <w:bidi w:val="0"/>
        <w:adjustRightInd/>
        <w:snapToGrid w:val="0"/>
        <w:spacing w:before="50" w:beforeAutospacing="0" w:after="50" w:afterAutospacing="0" w:line="360" w:lineRule="auto"/>
        <w:ind w:right="0" w:firstLine="480" w:firstLineChars="200"/>
        <w:jc w:val="left"/>
        <w:textAlignment w:val="auto"/>
        <w:rPr>
          <w:rStyle w:val="11"/>
          <w:rFonts w:hint="eastAsia" w:ascii="宋体" w:hAnsi="宋体" w:eastAsia="宋体" w:cs="宋体"/>
          <w:b w:val="0"/>
          <w:bCs/>
          <w:caps w:val="0"/>
          <w:color w:val="000000"/>
          <w:spacing w:val="0"/>
          <w:sz w:val="24"/>
          <w:szCs w:val="24"/>
          <w:u w:val="none"/>
          <w:lang w:val="en-US" w:eastAsia="zh-CN"/>
        </w:rPr>
      </w:pPr>
      <w:r>
        <w:rPr>
          <w:rStyle w:val="11"/>
          <w:rFonts w:hint="eastAsia" w:ascii="宋体" w:hAnsi="宋体" w:eastAsia="宋体" w:cs="宋体"/>
          <w:b w:val="0"/>
          <w:bCs/>
          <w:caps w:val="0"/>
          <w:color w:val="000000"/>
          <w:spacing w:val="0"/>
          <w:sz w:val="24"/>
          <w:szCs w:val="24"/>
          <w:u w:val="none"/>
          <w:lang w:val="en-US" w:eastAsia="zh-CN"/>
        </w:rPr>
        <w:t>4.软件Bug修复</w:t>
      </w:r>
    </w:p>
    <w:p>
      <w:pPr>
        <w:pStyle w:val="7"/>
        <w:keepNext w:val="0"/>
        <w:keepLines w:val="0"/>
        <w:pageBreakBefore w:val="0"/>
        <w:widowControl/>
        <w:suppressLineNumbers w:val="0"/>
        <w:kinsoku/>
        <w:wordWrap/>
        <w:overflowPunct/>
        <w:topLinePunct w:val="0"/>
        <w:autoSpaceDE/>
        <w:autoSpaceDN/>
        <w:bidi w:val="0"/>
        <w:adjustRightInd/>
        <w:snapToGrid w:val="0"/>
        <w:spacing w:before="50" w:beforeAutospacing="0" w:after="50" w:afterAutospacing="0" w:line="360" w:lineRule="auto"/>
        <w:ind w:right="0" w:firstLine="480" w:firstLineChars="200"/>
        <w:jc w:val="left"/>
        <w:textAlignment w:val="auto"/>
        <w:rPr>
          <w:rStyle w:val="11"/>
          <w:rFonts w:hint="eastAsia" w:ascii="宋体" w:hAnsi="宋体" w:eastAsia="宋体" w:cs="宋体"/>
          <w:b w:val="0"/>
          <w:bCs/>
          <w:caps w:val="0"/>
          <w:color w:val="000000"/>
          <w:spacing w:val="0"/>
          <w:sz w:val="24"/>
          <w:szCs w:val="24"/>
          <w:u w:val="none"/>
          <w:lang w:val="en-US" w:eastAsia="zh-CN"/>
        </w:rPr>
      </w:pPr>
      <w:r>
        <w:rPr>
          <w:rStyle w:val="11"/>
          <w:rFonts w:hint="eastAsia" w:ascii="宋体" w:hAnsi="宋体" w:eastAsia="宋体" w:cs="宋体"/>
          <w:b w:val="0"/>
          <w:bCs/>
          <w:caps w:val="0"/>
          <w:color w:val="000000"/>
          <w:spacing w:val="0"/>
          <w:sz w:val="24"/>
          <w:szCs w:val="24"/>
          <w:u w:val="none"/>
          <w:lang w:val="en-US" w:eastAsia="zh-CN"/>
        </w:rPr>
        <w:t>针对系统中出现的Bug进行修复，确保系统正常运行。</w:t>
      </w:r>
    </w:p>
    <w:p>
      <w:pPr>
        <w:pStyle w:val="7"/>
        <w:keepNext w:val="0"/>
        <w:keepLines w:val="0"/>
        <w:pageBreakBefore w:val="0"/>
        <w:widowControl/>
        <w:suppressLineNumbers w:val="0"/>
        <w:kinsoku/>
        <w:wordWrap/>
        <w:overflowPunct/>
        <w:topLinePunct w:val="0"/>
        <w:autoSpaceDE/>
        <w:autoSpaceDN/>
        <w:bidi w:val="0"/>
        <w:adjustRightInd/>
        <w:snapToGrid w:val="0"/>
        <w:spacing w:before="50" w:beforeAutospacing="0" w:after="50" w:afterAutospacing="0" w:line="360" w:lineRule="auto"/>
        <w:ind w:right="0" w:firstLine="480" w:firstLineChars="200"/>
        <w:jc w:val="left"/>
        <w:textAlignment w:val="auto"/>
        <w:rPr>
          <w:rStyle w:val="11"/>
          <w:rFonts w:hint="eastAsia" w:ascii="宋体" w:hAnsi="宋体" w:eastAsia="宋体" w:cs="宋体"/>
          <w:b w:val="0"/>
          <w:bCs/>
          <w:caps w:val="0"/>
          <w:color w:val="000000"/>
          <w:spacing w:val="0"/>
          <w:sz w:val="24"/>
          <w:szCs w:val="24"/>
          <w:u w:val="none"/>
          <w:lang w:val="en-US" w:eastAsia="zh-CN"/>
        </w:rPr>
      </w:pPr>
      <w:r>
        <w:rPr>
          <w:rStyle w:val="11"/>
          <w:rFonts w:hint="eastAsia" w:ascii="宋体" w:hAnsi="宋体" w:eastAsia="宋体" w:cs="宋体"/>
          <w:b w:val="0"/>
          <w:bCs/>
          <w:caps w:val="0"/>
          <w:color w:val="000000"/>
          <w:spacing w:val="0"/>
          <w:sz w:val="24"/>
          <w:szCs w:val="24"/>
          <w:u w:val="none"/>
          <w:lang w:val="en-US" w:eastAsia="zh-CN"/>
        </w:rPr>
        <w:t>5.系统部署服务</w:t>
      </w:r>
    </w:p>
    <w:p>
      <w:pPr>
        <w:pStyle w:val="7"/>
        <w:keepNext w:val="0"/>
        <w:keepLines w:val="0"/>
        <w:pageBreakBefore w:val="0"/>
        <w:widowControl/>
        <w:suppressLineNumbers w:val="0"/>
        <w:kinsoku/>
        <w:wordWrap/>
        <w:overflowPunct/>
        <w:topLinePunct w:val="0"/>
        <w:autoSpaceDE/>
        <w:autoSpaceDN/>
        <w:bidi w:val="0"/>
        <w:adjustRightInd/>
        <w:snapToGrid w:val="0"/>
        <w:spacing w:before="50" w:beforeAutospacing="0" w:after="50" w:afterAutospacing="0" w:line="360" w:lineRule="auto"/>
        <w:ind w:right="0" w:firstLine="480" w:firstLineChars="200"/>
        <w:jc w:val="left"/>
        <w:textAlignment w:val="auto"/>
        <w:rPr>
          <w:rStyle w:val="11"/>
          <w:rFonts w:hint="eastAsia" w:ascii="宋体" w:hAnsi="宋体" w:eastAsia="宋体" w:cs="宋体"/>
          <w:b w:val="0"/>
          <w:bCs/>
          <w:caps w:val="0"/>
          <w:color w:val="000000"/>
          <w:spacing w:val="0"/>
          <w:sz w:val="24"/>
          <w:szCs w:val="24"/>
          <w:u w:val="none"/>
          <w:lang w:val="en-US" w:eastAsia="zh-CN"/>
        </w:rPr>
      </w:pPr>
      <w:r>
        <w:rPr>
          <w:rStyle w:val="11"/>
          <w:rFonts w:hint="eastAsia" w:ascii="宋体" w:hAnsi="宋体" w:eastAsia="宋体" w:cs="宋体"/>
          <w:b w:val="0"/>
          <w:bCs/>
          <w:caps w:val="0"/>
          <w:color w:val="000000"/>
          <w:spacing w:val="0"/>
          <w:sz w:val="24"/>
          <w:szCs w:val="24"/>
          <w:u w:val="none"/>
          <w:lang w:val="en-US" w:eastAsia="zh-CN"/>
        </w:rPr>
        <w:t>因服务器变更或网络架构调整等情况引起的系统迁移，需提供系统重装、数据迁移与恢复、系统调试等服务。</w:t>
      </w:r>
    </w:p>
    <w:p>
      <w:pPr>
        <w:pStyle w:val="7"/>
        <w:keepNext w:val="0"/>
        <w:keepLines w:val="0"/>
        <w:pageBreakBefore w:val="0"/>
        <w:widowControl/>
        <w:suppressLineNumbers w:val="0"/>
        <w:kinsoku/>
        <w:wordWrap/>
        <w:overflowPunct/>
        <w:topLinePunct w:val="0"/>
        <w:autoSpaceDE/>
        <w:autoSpaceDN/>
        <w:bidi w:val="0"/>
        <w:adjustRightInd/>
        <w:snapToGrid w:val="0"/>
        <w:spacing w:before="50" w:beforeAutospacing="0" w:after="50" w:afterAutospacing="0" w:line="360" w:lineRule="auto"/>
        <w:ind w:right="0" w:firstLine="480" w:firstLineChars="200"/>
        <w:jc w:val="left"/>
        <w:textAlignment w:val="auto"/>
        <w:rPr>
          <w:rStyle w:val="11"/>
          <w:rFonts w:hint="eastAsia" w:ascii="宋体" w:hAnsi="宋体" w:eastAsia="宋体" w:cs="宋体"/>
          <w:b w:val="0"/>
          <w:bCs/>
          <w:caps w:val="0"/>
          <w:color w:val="000000"/>
          <w:spacing w:val="0"/>
          <w:sz w:val="24"/>
          <w:szCs w:val="24"/>
          <w:u w:val="none"/>
          <w:lang w:val="en-US" w:eastAsia="zh-CN"/>
        </w:rPr>
      </w:pPr>
      <w:r>
        <w:rPr>
          <w:rStyle w:val="11"/>
          <w:rFonts w:hint="eastAsia" w:ascii="宋体" w:hAnsi="宋体" w:eastAsia="宋体" w:cs="宋体"/>
          <w:b w:val="0"/>
          <w:bCs/>
          <w:caps w:val="0"/>
          <w:color w:val="000000"/>
          <w:spacing w:val="0"/>
          <w:sz w:val="24"/>
          <w:szCs w:val="24"/>
          <w:u w:val="none"/>
          <w:lang w:val="en-US" w:eastAsia="zh-CN"/>
        </w:rPr>
        <w:t>6．问题解答及处理</w:t>
      </w:r>
    </w:p>
    <w:p>
      <w:pPr>
        <w:pStyle w:val="7"/>
        <w:keepNext w:val="0"/>
        <w:keepLines w:val="0"/>
        <w:pageBreakBefore w:val="0"/>
        <w:widowControl/>
        <w:suppressLineNumbers w:val="0"/>
        <w:kinsoku/>
        <w:wordWrap/>
        <w:overflowPunct/>
        <w:topLinePunct w:val="0"/>
        <w:autoSpaceDE/>
        <w:autoSpaceDN/>
        <w:bidi w:val="0"/>
        <w:adjustRightInd/>
        <w:snapToGrid w:val="0"/>
        <w:spacing w:before="50" w:beforeAutospacing="0" w:after="50" w:afterAutospacing="0" w:line="360" w:lineRule="auto"/>
        <w:ind w:right="0" w:firstLine="480" w:firstLineChars="200"/>
        <w:jc w:val="left"/>
        <w:textAlignment w:val="auto"/>
        <w:rPr>
          <w:rStyle w:val="11"/>
          <w:rFonts w:hint="eastAsia" w:ascii="宋体" w:hAnsi="宋体" w:eastAsia="宋体" w:cs="宋体"/>
          <w:b w:val="0"/>
          <w:bCs/>
          <w:caps w:val="0"/>
          <w:color w:val="000000"/>
          <w:spacing w:val="0"/>
          <w:sz w:val="24"/>
          <w:szCs w:val="24"/>
          <w:u w:val="none"/>
          <w:lang w:val="en-US" w:eastAsia="zh-CN"/>
        </w:rPr>
      </w:pPr>
      <w:r>
        <w:rPr>
          <w:rStyle w:val="11"/>
          <w:rFonts w:hint="eastAsia" w:ascii="宋体" w:hAnsi="宋体" w:eastAsia="宋体" w:cs="宋体"/>
          <w:b w:val="0"/>
          <w:bCs/>
          <w:caps w:val="0"/>
          <w:color w:val="000000"/>
          <w:spacing w:val="0"/>
          <w:sz w:val="24"/>
          <w:szCs w:val="24"/>
          <w:u w:val="none"/>
          <w:lang w:val="en-US" w:eastAsia="zh-CN"/>
        </w:rPr>
        <w:t>对通过QQ、微信、电话、邮件等多种方式受理有关淮安仲裁委员会智慧仲裁系统的问题咨询及需求整理，并加以记录和整理，进行分析，根据淮安仲裁委意见进行完善。</w:t>
      </w:r>
    </w:p>
    <w:p>
      <w:pPr>
        <w:pStyle w:val="7"/>
        <w:keepNext w:val="0"/>
        <w:keepLines w:val="0"/>
        <w:pageBreakBefore w:val="0"/>
        <w:widowControl/>
        <w:numPr>
          <w:ilvl w:val="0"/>
          <w:numId w:val="2"/>
        </w:numPr>
        <w:suppressLineNumbers w:val="0"/>
        <w:kinsoku/>
        <w:wordWrap/>
        <w:overflowPunct/>
        <w:topLinePunct w:val="0"/>
        <w:autoSpaceDE/>
        <w:autoSpaceDN/>
        <w:bidi w:val="0"/>
        <w:adjustRightInd/>
        <w:snapToGrid w:val="0"/>
        <w:spacing w:before="50" w:beforeAutospacing="0" w:after="50" w:afterAutospacing="0" w:line="360" w:lineRule="auto"/>
        <w:ind w:right="0"/>
        <w:jc w:val="left"/>
        <w:textAlignment w:val="auto"/>
        <w:rPr>
          <w:rFonts w:hint="eastAsia" w:ascii="宋体" w:hAnsi="宋体" w:eastAsia="宋体" w:cs="宋体"/>
          <w:b w:val="0"/>
          <w:bCs w:val="0"/>
          <w:sz w:val="24"/>
          <w:szCs w:val="24"/>
          <w:u w:color="000000"/>
        </w:rPr>
      </w:pPr>
      <w:r>
        <w:rPr>
          <w:rStyle w:val="11"/>
          <w:rFonts w:hint="eastAsia" w:ascii="宋体" w:hAnsi="宋体" w:eastAsia="宋体" w:cs="宋体"/>
          <w:b w:val="0"/>
          <w:bCs/>
          <w:caps w:val="0"/>
          <w:color w:val="000000"/>
          <w:spacing w:val="0"/>
          <w:sz w:val="24"/>
          <w:szCs w:val="24"/>
          <w:u w:val="none"/>
          <w:lang w:val="en-US" w:eastAsia="zh-CN"/>
        </w:rPr>
        <w:t>系统运行所需要第三方云资源要求：</w:t>
      </w:r>
    </w:p>
    <w:p>
      <w:pPr>
        <w:pStyle w:val="7"/>
        <w:keepNext w:val="0"/>
        <w:keepLines w:val="0"/>
        <w:pageBreakBefore w:val="0"/>
        <w:widowControl/>
        <w:suppressLineNumbers w:val="0"/>
        <w:kinsoku/>
        <w:wordWrap/>
        <w:overflowPunct/>
        <w:topLinePunct w:val="0"/>
        <w:autoSpaceDE/>
        <w:autoSpaceDN/>
        <w:bidi w:val="0"/>
        <w:adjustRightInd/>
        <w:snapToGrid w:val="0"/>
        <w:spacing w:before="50" w:beforeAutospacing="0" w:after="50" w:afterAutospacing="0" w:line="360" w:lineRule="auto"/>
        <w:ind w:right="0" w:firstLine="480" w:firstLineChars="200"/>
        <w:jc w:val="left"/>
        <w:textAlignment w:val="auto"/>
        <w:rPr>
          <w:rStyle w:val="11"/>
          <w:rFonts w:hint="eastAsia" w:ascii="宋体" w:hAnsi="宋体" w:eastAsia="宋体" w:cs="宋体"/>
          <w:b w:val="0"/>
          <w:bCs/>
          <w:caps w:val="0"/>
          <w:color w:val="000000"/>
          <w:spacing w:val="0"/>
          <w:sz w:val="24"/>
          <w:szCs w:val="24"/>
          <w:u w:val="none"/>
          <w:lang w:val="en-US" w:eastAsia="zh-CN"/>
        </w:rPr>
      </w:pPr>
      <w:r>
        <w:rPr>
          <w:rStyle w:val="11"/>
          <w:rFonts w:hint="eastAsia" w:ascii="宋体" w:hAnsi="宋体" w:eastAsia="宋体" w:cs="宋体"/>
          <w:b w:val="0"/>
          <w:bCs/>
          <w:caps w:val="0"/>
          <w:color w:val="000000"/>
          <w:spacing w:val="0"/>
          <w:sz w:val="24"/>
          <w:szCs w:val="24"/>
          <w:u w:val="none"/>
          <w:lang w:val="en-US" w:eastAsia="zh-CN"/>
        </w:rPr>
        <w:t>为了保障系统的正常运行，供应商应当同时提供满足系统运行所需的全部第三方云资源或云服务，运维期间，不得在此之外再收取任何云资源或云服务的费用。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4871"/>
        <w:gridCol w:w="1294"/>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72" w:type="pct"/>
            <w:vAlign w:val="center"/>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center"/>
              <w:textAlignment w:val="auto"/>
              <w:rPr>
                <w:rFonts w:hint="eastAsia" w:ascii="宋体" w:hAnsi="宋体" w:eastAsia="宋体" w:cs="宋体"/>
                <w:b/>
                <w:bCs/>
                <w:i w:val="0"/>
                <w:iCs w:val="0"/>
                <w:caps w:val="0"/>
                <w:color w:val="000000"/>
                <w:spacing w:val="0"/>
                <w:sz w:val="24"/>
                <w:szCs w:val="24"/>
                <w:shd w:val="clear" w:fill="FFFFFF"/>
                <w:vertAlign w:val="baseline"/>
                <w:lang w:val="en-US" w:eastAsia="zh-CN"/>
              </w:rPr>
            </w:pPr>
            <w:r>
              <w:rPr>
                <w:rFonts w:hint="eastAsia" w:ascii="宋体" w:hAnsi="宋体" w:eastAsia="宋体" w:cs="宋体"/>
                <w:b/>
                <w:bCs/>
                <w:i w:val="0"/>
                <w:iCs w:val="0"/>
                <w:caps w:val="0"/>
                <w:color w:val="000000"/>
                <w:spacing w:val="0"/>
                <w:sz w:val="24"/>
                <w:szCs w:val="24"/>
                <w:shd w:val="clear" w:fill="FFFFFF"/>
                <w:vertAlign w:val="baseline"/>
                <w:lang w:val="en-US" w:eastAsia="zh-CN"/>
              </w:rPr>
              <w:t>序号</w:t>
            </w:r>
          </w:p>
        </w:tc>
        <w:tc>
          <w:tcPr>
            <w:tcW w:w="2857" w:type="pct"/>
            <w:vAlign w:val="center"/>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center"/>
              <w:textAlignment w:val="auto"/>
              <w:rPr>
                <w:rFonts w:hint="eastAsia" w:ascii="宋体" w:hAnsi="宋体" w:eastAsia="宋体" w:cs="宋体"/>
                <w:b/>
                <w:bCs/>
                <w:i w:val="0"/>
                <w:iCs w:val="0"/>
                <w:caps w:val="0"/>
                <w:color w:val="000000"/>
                <w:spacing w:val="0"/>
                <w:sz w:val="24"/>
                <w:szCs w:val="24"/>
                <w:shd w:val="clear" w:fill="FFFFFF"/>
                <w:vertAlign w:val="baseline"/>
                <w:lang w:val="en-US" w:eastAsia="zh-CN"/>
              </w:rPr>
            </w:pPr>
            <w:r>
              <w:rPr>
                <w:rFonts w:hint="eastAsia" w:ascii="宋体" w:hAnsi="宋体" w:eastAsia="宋体" w:cs="宋体"/>
                <w:b/>
                <w:bCs/>
                <w:i w:val="0"/>
                <w:iCs w:val="0"/>
                <w:caps w:val="0"/>
                <w:color w:val="000000"/>
                <w:spacing w:val="0"/>
                <w:sz w:val="24"/>
                <w:szCs w:val="24"/>
                <w:shd w:val="clear" w:fill="FFFFFF"/>
                <w:vertAlign w:val="baseline"/>
                <w:lang w:val="en-US" w:eastAsia="zh-CN"/>
              </w:rPr>
              <w:t>第三方云资源要求</w:t>
            </w:r>
          </w:p>
        </w:tc>
        <w:tc>
          <w:tcPr>
            <w:tcW w:w="759" w:type="pct"/>
            <w:vAlign w:val="center"/>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center"/>
              <w:textAlignment w:val="auto"/>
              <w:rPr>
                <w:rFonts w:hint="eastAsia" w:ascii="宋体" w:hAnsi="宋体" w:eastAsia="宋体" w:cs="宋体"/>
                <w:b/>
                <w:bCs/>
                <w:i w:val="0"/>
                <w:iCs w:val="0"/>
                <w:caps w:val="0"/>
                <w:color w:val="000000"/>
                <w:spacing w:val="0"/>
                <w:sz w:val="24"/>
                <w:szCs w:val="24"/>
                <w:shd w:val="clear" w:fill="FFFFFF"/>
                <w:vertAlign w:val="baseline"/>
                <w:lang w:val="en-US" w:eastAsia="zh-CN"/>
              </w:rPr>
            </w:pPr>
            <w:r>
              <w:rPr>
                <w:rFonts w:hint="eastAsia" w:ascii="宋体" w:hAnsi="宋体" w:eastAsia="宋体" w:cs="宋体"/>
                <w:b/>
                <w:bCs/>
                <w:i w:val="0"/>
                <w:iCs w:val="0"/>
                <w:caps w:val="0"/>
                <w:color w:val="000000"/>
                <w:spacing w:val="0"/>
                <w:sz w:val="24"/>
                <w:szCs w:val="24"/>
                <w:shd w:val="clear" w:fill="FFFFFF"/>
                <w:vertAlign w:val="baseline"/>
                <w:lang w:val="en-US" w:eastAsia="zh-CN"/>
              </w:rPr>
              <w:t>数量</w:t>
            </w:r>
          </w:p>
        </w:tc>
        <w:tc>
          <w:tcPr>
            <w:tcW w:w="810" w:type="pct"/>
            <w:vAlign w:val="center"/>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center"/>
              <w:textAlignment w:val="auto"/>
              <w:rPr>
                <w:rFonts w:hint="eastAsia" w:ascii="宋体" w:hAnsi="宋体" w:eastAsia="宋体" w:cs="宋体"/>
                <w:b/>
                <w:bCs/>
                <w:i w:val="0"/>
                <w:iCs w:val="0"/>
                <w:caps w:val="0"/>
                <w:color w:val="000000"/>
                <w:spacing w:val="0"/>
                <w:sz w:val="24"/>
                <w:szCs w:val="24"/>
                <w:shd w:val="clear" w:fill="FFFFFF"/>
                <w:vertAlign w:val="baseline"/>
                <w:lang w:val="en-US" w:eastAsia="zh-CN"/>
              </w:rPr>
            </w:pPr>
            <w:r>
              <w:rPr>
                <w:rFonts w:hint="eastAsia" w:ascii="宋体" w:hAnsi="宋体" w:eastAsia="宋体" w:cs="宋体"/>
                <w:b/>
                <w:bCs/>
                <w:i w:val="0"/>
                <w:iCs w:val="0"/>
                <w:caps w:val="0"/>
                <w:color w:val="000000"/>
                <w:spacing w:val="0"/>
                <w:sz w:val="24"/>
                <w:szCs w:val="24"/>
                <w:shd w:val="clear" w:fill="FFFFFF"/>
                <w:vertAlign w:val="baseline"/>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572" w:type="pct"/>
            <w:vAlign w:val="center"/>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center"/>
              <w:textAlignment w:val="auto"/>
              <w:rPr>
                <w:rFonts w:hint="eastAsia" w:ascii="宋体" w:hAnsi="宋体" w:eastAsia="宋体" w:cs="宋体"/>
                <w:b w:val="0"/>
                <w:bCs w:val="0"/>
                <w:i w:val="0"/>
                <w:iCs w:val="0"/>
                <w:caps w:val="0"/>
                <w:color w:val="000000"/>
                <w:spacing w:val="0"/>
                <w:sz w:val="24"/>
                <w:szCs w:val="24"/>
                <w:shd w:val="clear" w:fill="FFFFFF"/>
                <w:vertAlign w:val="baseline"/>
                <w:lang w:val="en-US" w:eastAsia="zh-CN"/>
              </w:rPr>
            </w:pPr>
            <w:r>
              <w:rPr>
                <w:rFonts w:hint="eastAsia" w:ascii="宋体" w:hAnsi="宋体" w:eastAsia="宋体" w:cs="宋体"/>
                <w:b w:val="0"/>
                <w:bCs w:val="0"/>
                <w:i w:val="0"/>
                <w:iCs w:val="0"/>
                <w:caps w:val="0"/>
                <w:color w:val="000000"/>
                <w:spacing w:val="0"/>
                <w:sz w:val="24"/>
                <w:szCs w:val="24"/>
                <w:shd w:val="clear" w:fill="FFFFFF"/>
                <w:vertAlign w:val="baseline"/>
                <w:lang w:val="en-US" w:eastAsia="zh-CN"/>
              </w:rPr>
              <w:t>1</w:t>
            </w:r>
          </w:p>
        </w:tc>
        <w:tc>
          <w:tcPr>
            <w:tcW w:w="2857" w:type="pct"/>
            <w:vAlign w:val="center"/>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left"/>
              <w:textAlignment w:val="auto"/>
              <w:rPr>
                <w:rFonts w:hint="eastAsia" w:ascii="宋体" w:hAnsi="宋体" w:eastAsia="宋体" w:cs="宋体"/>
                <w:b w:val="0"/>
                <w:bCs w:val="0"/>
                <w:i w:val="0"/>
                <w:iCs w:val="0"/>
                <w:caps w:val="0"/>
                <w:color w:val="000000"/>
                <w:spacing w:val="0"/>
                <w:sz w:val="24"/>
                <w:szCs w:val="24"/>
                <w:shd w:val="clear" w:fill="FFFFFF"/>
                <w:vertAlign w:val="baseline"/>
                <w:lang w:val="en-US" w:eastAsia="zh-CN"/>
              </w:rPr>
            </w:pPr>
            <w:r>
              <w:rPr>
                <w:rFonts w:hint="eastAsia" w:ascii="宋体" w:hAnsi="宋体" w:eastAsia="宋体" w:cs="宋体"/>
                <w:b w:val="0"/>
                <w:bCs w:val="0"/>
                <w:i w:val="0"/>
                <w:iCs w:val="0"/>
                <w:caps w:val="0"/>
                <w:color w:val="000000"/>
                <w:spacing w:val="0"/>
                <w:sz w:val="24"/>
                <w:szCs w:val="24"/>
                <w:shd w:val="clear" w:fill="FFFFFF"/>
                <w:vertAlign w:val="baseline"/>
                <w:lang w:val="en-US" w:eastAsia="zh-CN"/>
              </w:rPr>
              <w:t>SSL证书，用于https信息传输加密，OV单域名，1年，用于网上立案系统和仲裁员办案系统</w:t>
            </w:r>
          </w:p>
        </w:tc>
        <w:tc>
          <w:tcPr>
            <w:tcW w:w="759" w:type="pct"/>
            <w:vAlign w:val="center"/>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center"/>
              <w:textAlignment w:val="auto"/>
              <w:rPr>
                <w:rFonts w:hint="eastAsia" w:ascii="宋体" w:hAnsi="宋体" w:eastAsia="宋体" w:cs="宋体"/>
                <w:b w:val="0"/>
                <w:bCs w:val="0"/>
                <w:i w:val="0"/>
                <w:iCs w:val="0"/>
                <w:caps w:val="0"/>
                <w:color w:val="000000"/>
                <w:spacing w:val="0"/>
                <w:sz w:val="24"/>
                <w:szCs w:val="24"/>
                <w:shd w:val="clear" w:fill="FFFFFF"/>
                <w:vertAlign w:val="baseline"/>
                <w:lang w:val="en-US" w:eastAsia="zh-CN"/>
              </w:rPr>
            </w:pPr>
            <w:r>
              <w:rPr>
                <w:rFonts w:hint="eastAsia" w:ascii="宋体" w:hAnsi="宋体" w:eastAsia="宋体" w:cs="宋体"/>
                <w:b w:val="0"/>
                <w:bCs w:val="0"/>
                <w:i w:val="0"/>
                <w:iCs w:val="0"/>
                <w:caps w:val="0"/>
                <w:color w:val="000000"/>
                <w:spacing w:val="0"/>
                <w:sz w:val="24"/>
                <w:szCs w:val="24"/>
                <w:shd w:val="clear" w:fill="FFFFFF"/>
                <w:vertAlign w:val="baseline"/>
                <w:lang w:val="en-US" w:eastAsia="zh-CN"/>
              </w:rPr>
              <w:t>2张</w:t>
            </w:r>
          </w:p>
        </w:tc>
        <w:tc>
          <w:tcPr>
            <w:tcW w:w="810" w:type="pct"/>
            <w:vAlign w:val="center"/>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center"/>
              <w:textAlignment w:val="auto"/>
              <w:rPr>
                <w:rFonts w:hint="eastAsia" w:ascii="宋体" w:hAnsi="宋体" w:eastAsia="宋体" w:cs="宋体"/>
                <w:b w:val="0"/>
                <w:bCs w:val="0"/>
                <w:i w:val="0"/>
                <w:iCs w:val="0"/>
                <w:caps w:val="0"/>
                <w:color w:val="000000"/>
                <w:spacing w:val="0"/>
                <w:sz w:val="24"/>
                <w:szCs w:val="24"/>
                <w:shd w:val="clear" w:fill="FFFFFF"/>
                <w:vertAlign w:val="baseline"/>
                <w:lang w:val="en-US" w:eastAsia="zh-CN"/>
              </w:rPr>
            </w:pPr>
            <w:r>
              <w:rPr>
                <w:rFonts w:hint="eastAsia" w:ascii="宋体" w:hAnsi="宋体" w:eastAsia="宋体" w:cs="宋体"/>
                <w:b w:val="0"/>
                <w:bCs w:val="0"/>
                <w:i w:val="0"/>
                <w:iCs w:val="0"/>
                <w:caps w:val="0"/>
                <w:color w:val="000000"/>
                <w:spacing w:val="0"/>
                <w:sz w:val="24"/>
                <w:szCs w:val="24"/>
                <w:shd w:val="clear" w:fill="FFFFFF"/>
                <w:vertAlign w:val="baseli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572" w:type="pct"/>
            <w:vAlign w:val="center"/>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center"/>
              <w:textAlignment w:val="auto"/>
              <w:rPr>
                <w:rFonts w:hint="eastAsia" w:ascii="宋体" w:hAnsi="宋体" w:eastAsia="宋体" w:cs="宋体"/>
                <w:b w:val="0"/>
                <w:bCs w:val="0"/>
                <w:i w:val="0"/>
                <w:iCs w:val="0"/>
                <w:caps w:val="0"/>
                <w:color w:val="000000"/>
                <w:spacing w:val="0"/>
                <w:sz w:val="24"/>
                <w:szCs w:val="24"/>
                <w:shd w:val="clear" w:fill="FFFFFF"/>
                <w:vertAlign w:val="baseline"/>
                <w:lang w:val="en-US" w:eastAsia="zh-CN"/>
              </w:rPr>
            </w:pPr>
            <w:r>
              <w:rPr>
                <w:rFonts w:hint="eastAsia" w:ascii="宋体" w:hAnsi="宋体" w:eastAsia="宋体" w:cs="宋体"/>
                <w:b w:val="0"/>
                <w:bCs w:val="0"/>
                <w:i w:val="0"/>
                <w:iCs w:val="0"/>
                <w:caps w:val="0"/>
                <w:color w:val="000000"/>
                <w:spacing w:val="0"/>
                <w:sz w:val="24"/>
                <w:szCs w:val="24"/>
                <w:shd w:val="clear" w:fill="FFFFFF"/>
                <w:vertAlign w:val="baseline"/>
                <w:lang w:val="en-US" w:eastAsia="zh-CN"/>
              </w:rPr>
              <w:t>2</w:t>
            </w:r>
          </w:p>
        </w:tc>
        <w:tc>
          <w:tcPr>
            <w:tcW w:w="2857" w:type="pct"/>
            <w:vAlign w:val="center"/>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left"/>
              <w:textAlignment w:val="auto"/>
              <w:rPr>
                <w:rFonts w:hint="eastAsia" w:ascii="宋体" w:hAnsi="宋体" w:eastAsia="宋体" w:cs="宋体"/>
                <w:b w:val="0"/>
                <w:bCs w:val="0"/>
                <w:i w:val="0"/>
                <w:iCs w:val="0"/>
                <w:caps w:val="0"/>
                <w:color w:val="000000"/>
                <w:spacing w:val="0"/>
                <w:sz w:val="24"/>
                <w:szCs w:val="24"/>
                <w:shd w:val="clear" w:fill="FFFFFF"/>
                <w:vertAlign w:val="baseline"/>
                <w:lang w:val="en-US" w:eastAsia="zh-CN"/>
              </w:rPr>
            </w:pPr>
            <w:r>
              <w:rPr>
                <w:rFonts w:hint="eastAsia" w:ascii="宋体" w:hAnsi="宋体" w:eastAsia="宋体" w:cs="宋体"/>
                <w:b w:val="0"/>
                <w:bCs w:val="0"/>
                <w:i w:val="0"/>
                <w:iCs w:val="0"/>
                <w:caps w:val="0"/>
                <w:color w:val="000000"/>
                <w:spacing w:val="0"/>
                <w:sz w:val="24"/>
                <w:szCs w:val="24"/>
                <w:shd w:val="clear" w:fill="FFFFFF"/>
                <w:vertAlign w:val="baseline"/>
                <w:lang w:val="en-US" w:eastAsia="zh-CN"/>
              </w:rPr>
              <w:t>数字签名云服务资源，按照700份/年文书签名报价，超出部分应当报出另计单价</w:t>
            </w:r>
          </w:p>
        </w:tc>
        <w:tc>
          <w:tcPr>
            <w:tcW w:w="759" w:type="pct"/>
            <w:vAlign w:val="center"/>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center"/>
              <w:textAlignment w:val="auto"/>
              <w:rPr>
                <w:rFonts w:hint="eastAsia" w:ascii="宋体" w:hAnsi="宋体" w:eastAsia="宋体" w:cs="宋体"/>
                <w:b w:val="0"/>
                <w:bCs w:val="0"/>
                <w:i w:val="0"/>
                <w:iCs w:val="0"/>
                <w:caps w:val="0"/>
                <w:color w:val="000000"/>
                <w:spacing w:val="0"/>
                <w:sz w:val="24"/>
                <w:szCs w:val="24"/>
                <w:shd w:val="clear" w:fill="FFFFFF"/>
                <w:vertAlign w:val="baseline"/>
                <w:lang w:val="en-US" w:eastAsia="zh-CN"/>
              </w:rPr>
            </w:pPr>
            <w:r>
              <w:rPr>
                <w:rFonts w:hint="eastAsia" w:ascii="宋体" w:hAnsi="宋体" w:eastAsia="宋体" w:cs="宋体"/>
                <w:b w:val="0"/>
                <w:bCs w:val="0"/>
                <w:i w:val="0"/>
                <w:iCs w:val="0"/>
                <w:caps w:val="0"/>
                <w:color w:val="000000"/>
                <w:spacing w:val="0"/>
                <w:sz w:val="24"/>
                <w:szCs w:val="24"/>
                <w:shd w:val="clear" w:fill="FFFFFF"/>
                <w:vertAlign w:val="baseline"/>
                <w:lang w:val="en-US" w:eastAsia="zh-CN"/>
              </w:rPr>
              <w:t>700份</w:t>
            </w:r>
          </w:p>
        </w:tc>
        <w:tc>
          <w:tcPr>
            <w:tcW w:w="810" w:type="pct"/>
            <w:vAlign w:val="center"/>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center"/>
              <w:textAlignment w:val="auto"/>
              <w:rPr>
                <w:rFonts w:hint="eastAsia" w:ascii="宋体" w:hAnsi="宋体" w:eastAsia="宋体" w:cs="宋体"/>
                <w:b w:val="0"/>
                <w:bCs w:val="0"/>
                <w:i w:val="0"/>
                <w:iCs w:val="0"/>
                <w:caps w:val="0"/>
                <w:color w:val="000000"/>
                <w:spacing w:val="0"/>
                <w:sz w:val="24"/>
                <w:szCs w:val="24"/>
                <w:shd w:val="clear" w:fill="FFFFFF"/>
                <w:vertAlign w:val="baseline"/>
                <w:lang w:val="en-US" w:eastAsia="zh-CN"/>
              </w:rPr>
            </w:pPr>
            <w:r>
              <w:rPr>
                <w:rFonts w:hint="eastAsia" w:ascii="宋体" w:hAnsi="宋体" w:eastAsia="宋体" w:cs="宋体"/>
                <w:b w:val="0"/>
                <w:bCs w:val="0"/>
                <w:i w:val="0"/>
                <w:iCs w:val="0"/>
                <w:caps w:val="0"/>
                <w:color w:val="000000"/>
                <w:spacing w:val="0"/>
                <w:sz w:val="24"/>
                <w:szCs w:val="24"/>
                <w:shd w:val="clear" w:fill="FFFFFF"/>
                <w:vertAlign w:val="baseli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572" w:type="pct"/>
            <w:vAlign w:val="center"/>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center"/>
              <w:textAlignment w:val="auto"/>
              <w:rPr>
                <w:rFonts w:hint="eastAsia" w:ascii="宋体" w:hAnsi="宋体" w:eastAsia="宋体" w:cs="宋体"/>
                <w:b w:val="0"/>
                <w:bCs w:val="0"/>
                <w:i w:val="0"/>
                <w:iCs w:val="0"/>
                <w:caps w:val="0"/>
                <w:color w:val="000000"/>
                <w:spacing w:val="0"/>
                <w:sz w:val="24"/>
                <w:szCs w:val="24"/>
                <w:shd w:val="clear" w:fill="FFFFFF"/>
                <w:vertAlign w:val="baseline"/>
                <w:lang w:val="en-US" w:eastAsia="zh-CN"/>
              </w:rPr>
            </w:pPr>
            <w:r>
              <w:rPr>
                <w:rFonts w:hint="eastAsia" w:ascii="宋体" w:hAnsi="宋体" w:eastAsia="宋体" w:cs="宋体"/>
                <w:b w:val="0"/>
                <w:bCs w:val="0"/>
                <w:i w:val="0"/>
                <w:iCs w:val="0"/>
                <w:caps w:val="0"/>
                <w:color w:val="000000"/>
                <w:spacing w:val="0"/>
                <w:sz w:val="24"/>
                <w:szCs w:val="24"/>
                <w:shd w:val="clear" w:fill="FFFFFF"/>
                <w:vertAlign w:val="baseline"/>
                <w:lang w:val="en-US" w:eastAsia="zh-CN"/>
              </w:rPr>
              <w:t>3</w:t>
            </w:r>
          </w:p>
        </w:tc>
        <w:tc>
          <w:tcPr>
            <w:tcW w:w="2857" w:type="pct"/>
            <w:vAlign w:val="center"/>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left"/>
              <w:textAlignment w:val="auto"/>
              <w:rPr>
                <w:rFonts w:hint="eastAsia" w:ascii="宋体" w:hAnsi="宋体" w:eastAsia="宋体" w:cs="宋体"/>
                <w:b w:val="0"/>
                <w:bCs w:val="0"/>
                <w:i w:val="0"/>
                <w:iCs w:val="0"/>
                <w:caps w:val="0"/>
                <w:color w:val="000000"/>
                <w:spacing w:val="0"/>
                <w:sz w:val="24"/>
                <w:szCs w:val="24"/>
                <w:shd w:val="clear" w:fill="FFFFFF"/>
                <w:vertAlign w:val="baseline"/>
                <w:lang w:val="en-US" w:eastAsia="zh-CN"/>
              </w:rPr>
            </w:pPr>
            <w:r>
              <w:rPr>
                <w:rFonts w:hint="eastAsia" w:ascii="宋体" w:hAnsi="宋体" w:eastAsia="宋体" w:cs="宋体"/>
                <w:b w:val="0"/>
                <w:bCs w:val="0"/>
                <w:i w:val="0"/>
                <w:iCs w:val="0"/>
                <w:caps w:val="0"/>
                <w:color w:val="000000"/>
                <w:spacing w:val="0"/>
                <w:sz w:val="24"/>
                <w:szCs w:val="24"/>
                <w:shd w:val="clear" w:fill="FFFFFF"/>
                <w:vertAlign w:val="baseline"/>
                <w:lang w:val="en-US" w:eastAsia="zh-CN"/>
              </w:rPr>
              <w:t>网上开庭视频云服务资源，用于网上开庭的语音通话\视频通话\混流转码\云端录制\庭审笔录同步显示\庭审笔录在线签名文件存储\文件下载\等云服务以及在网上开庭的远程网上在线技术支持人工服务</w:t>
            </w:r>
          </w:p>
        </w:tc>
        <w:tc>
          <w:tcPr>
            <w:tcW w:w="759" w:type="pct"/>
            <w:vAlign w:val="center"/>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center"/>
              <w:textAlignment w:val="auto"/>
              <w:rPr>
                <w:rFonts w:hint="eastAsia" w:ascii="宋体" w:hAnsi="宋体" w:eastAsia="宋体" w:cs="宋体"/>
                <w:b w:val="0"/>
                <w:bCs w:val="0"/>
                <w:i w:val="0"/>
                <w:iCs w:val="0"/>
                <w:caps w:val="0"/>
                <w:color w:val="000000"/>
                <w:spacing w:val="0"/>
                <w:sz w:val="24"/>
                <w:szCs w:val="24"/>
                <w:shd w:val="clear" w:fill="FFFFFF"/>
                <w:vertAlign w:val="baseline"/>
                <w:lang w:val="en-US" w:eastAsia="zh-CN"/>
              </w:rPr>
            </w:pPr>
            <w:r>
              <w:rPr>
                <w:rFonts w:hint="eastAsia" w:ascii="宋体" w:hAnsi="宋体" w:eastAsia="宋体" w:cs="宋体"/>
                <w:b w:val="0"/>
                <w:bCs w:val="0"/>
                <w:i w:val="0"/>
                <w:iCs w:val="0"/>
                <w:caps w:val="0"/>
                <w:color w:val="000000"/>
                <w:spacing w:val="0"/>
                <w:sz w:val="24"/>
                <w:szCs w:val="24"/>
                <w:shd w:val="clear" w:fill="FFFFFF"/>
                <w:vertAlign w:val="baseline"/>
                <w:lang w:val="en-US" w:eastAsia="zh-CN"/>
              </w:rPr>
              <w:t>500小时</w:t>
            </w:r>
          </w:p>
        </w:tc>
        <w:tc>
          <w:tcPr>
            <w:tcW w:w="810" w:type="pct"/>
            <w:vAlign w:val="center"/>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center"/>
              <w:textAlignment w:val="auto"/>
              <w:rPr>
                <w:rFonts w:hint="eastAsia" w:ascii="宋体" w:hAnsi="宋体" w:eastAsia="宋体" w:cs="宋体"/>
                <w:b w:val="0"/>
                <w:bCs w:val="0"/>
                <w:i w:val="0"/>
                <w:iCs w:val="0"/>
                <w:caps w:val="0"/>
                <w:color w:val="000000"/>
                <w:spacing w:val="0"/>
                <w:sz w:val="24"/>
                <w:szCs w:val="24"/>
                <w:shd w:val="clear" w:fill="FFFFFF"/>
                <w:vertAlign w:val="baseline"/>
                <w:lang w:val="en-US" w:eastAsia="zh-CN"/>
              </w:rPr>
            </w:pPr>
            <w:r>
              <w:rPr>
                <w:rFonts w:hint="eastAsia" w:ascii="宋体" w:hAnsi="宋体" w:eastAsia="宋体" w:cs="宋体"/>
                <w:b w:val="0"/>
                <w:bCs w:val="0"/>
                <w:i w:val="0"/>
                <w:iCs w:val="0"/>
                <w:caps w:val="0"/>
                <w:color w:val="000000"/>
                <w:spacing w:val="0"/>
                <w:sz w:val="24"/>
                <w:szCs w:val="24"/>
                <w:shd w:val="clear" w:fill="FFFFFF"/>
                <w:vertAlign w:val="baseli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72" w:type="pct"/>
            <w:vAlign w:val="center"/>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center"/>
              <w:textAlignment w:val="auto"/>
              <w:rPr>
                <w:rFonts w:hint="eastAsia" w:ascii="宋体" w:hAnsi="宋体" w:eastAsia="宋体" w:cs="宋体"/>
                <w:b w:val="0"/>
                <w:bCs w:val="0"/>
                <w:i w:val="0"/>
                <w:iCs w:val="0"/>
                <w:caps w:val="0"/>
                <w:color w:val="000000"/>
                <w:spacing w:val="0"/>
                <w:sz w:val="24"/>
                <w:szCs w:val="24"/>
                <w:shd w:val="clear" w:fill="FFFFFF"/>
                <w:vertAlign w:val="baseline"/>
                <w:lang w:val="en-US" w:eastAsia="zh-CN"/>
              </w:rPr>
            </w:pPr>
            <w:r>
              <w:rPr>
                <w:rFonts w:hint="eastAsia" w:ascii="宋体" w:hAnsi="宋体" w:eastAsia="宋体" w:cs="宋体"/>
                <w:b w:val="0"/>
                <w:bCs w:val="0"/>
                <w:i w:val="0"/>
                <w:iCs w:val="0"/>
                <w:caps w:val="0"/>
                <w:color w:val="000000"/>
                <w:spacing w:val="0"/>
                <w:sz w:val="24"/>
                <w:szCs w:val="24"/>
                <w:shd w:val="clear" w:fill="FFFFFF"/>
                <w:vertAlign w:val="baseline"/>
                <w:lang w:val="en-US" w:eastAsia="zh-CN"/>
              </w:rPr>
              <w:t>4</w:t>
            </w:r>
          </w:p>
        </w:tc>
        <w:tc>
          <w:tcPr>
            <w:tcW w:w="2857" w:type="pct"/>
            <w:vAlign w:val="center"/>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left"/>
              <w:textAlignment w:val="auto"/>
              <w:rPr>
                <w:rFonts w:hint="eastAsia" w:ascii="宋体" w:hAnsi="宋体" w:eastAsia="宋体" w:cs="宋体"/>
                <w:b w:val="0"/>
                <w:bCs w:val="0"/>
                <w:i w:val="0"/>
                <w:iCs w:val="0"/>
                <w:caps w:val="0"/>
                <w:color w:val="000000"/>
                <w:spacing w:val="0"/>
                <w:sz w:val="24"/>
                <w:szCs w:val="24"/>
                <w:shd w:val="clear" w:fill="FFFFFF"/>
                <w:vertAlign w:val="baseline"/>
                <w:lang w:val="en-US" w:eastAsia="zh-CN"/>
              </w:rPr>
            </w:pPr>
            <w:r>
              <w:rPr>
                <w:rFonts w:hint="eastAsia" w:ascii="宋体" w:hAnsi="宋体" w:eastAsia="宋体" w:cs="宋体"/>
                <w:b w:val="0"/>
                <w:bCs w:val="0"/>
                <w:i w:val="0"/>
                <w:iCs w:val="0"/>
                <w:caps w:val="0"/>
                <w:color w:val="000000"/>
                <w:spacing w:val="0"/>
                <w:sz w:val="24"/>
                <w:szCs w:val="24"/>
                <w:shd w:val="clear" w:fill="FFFFFF"/>
                <w:vertAlign w:val="baseline"/>
                <w:lang w:val="en-US" w:eastAsia="zh-CN"/>
              </w:rPr>
              <w:t>短信服务，用于案件办理各环节系统短信提醒</w:t>
            </w:r>
          </w:p>
        </w:tc>
        <w:tc>
          <w:tcPr>
            <w:tcW w:w="759" w:type="pct"/>
            <w:vAlign w:val="center"/>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center"/>
              <w:textAlignment w:val="auto"/>
              <w:rPr>
                <w:rFonts w:hint="eastAsia" w:ascii="宋体" w:hAnsi="宋体" w:eastAsia="宋体" w:cs="宋体"/>
                <w:b w:val="0"/>
                <w:bCs w:val="0"/>
                <w:i w:val="0"/>
                <w:iCs w:val="0"/>
                <w:caps w:val="0"/>
                <w:color w:val="000000"/>
                <w:spacing w:val="0"/>
                <w:sz w:val="24"/>
                <w:szCs w:val="24"/>
                <w:shd w:val="clear" w:fill="FFFFFF"/>
                <w:vertAlign w:val="baseline"/>
                <w:lang w:val="en-US" w:eastAsia="zh-CN"/>
              </w:rPr>
            </w:pPr>
            <w:r>
              <w:rPr>
                <w:rFonts w:hint="eastAsia" w:ascii="宋体" w:hAnsi="宋体" w:eastAsia="宋体" w:cs="宋体"/>
                <w:b w:val="0"/>
                <w:bCs w:val="0"/>
                <w:i w:val="0"/>
                <w:iCs w:val="0"/>
                <w:caps w:val="0"/>
                <w:color w:val="000000"/>
                <w:spacing w:val="0"/>
                <w:sz w:val="24"/>
                <w:szCs w:val="24"/>
                <w:shd w:val="clear" w:fill="FFFFFF"/>
                <w:vertAlign w:val="baseline"/>
                <w:lang w:val="en-US" w:eastAsia="zh-CN"/>
              </w:rPr>
              <w:t>24000条</w:t>
            </w:r>
          </w:p>
        </w:tc>
        <w:tc>
          <w:tcPr>
            <w:tcW w:w="810" w:type="pct"/>
            <w:vAlign w:val="center"/>
          </w:tcPr>
          <w:p>
            <w:pPr>
              <w:pStyle w:val="7"/>
              <w:keepNext w:val="0"/>
              <w:keepLines w:val="0"/>
              <w:pageBreakBefore w:val="0"/>
              <w:widowControl/>
              <w:numPr>
                <w:ilvl w:val="0"/>
                <w:numId w:val="0"/>
              </w:numPr>
              <w:suppressLineNumbers w:val="0"/>
              <w:kinsoku/>
              <w:overflowPunct/>
              <w:topLinePunct w:val="0"/>
              <w:bidi w:val="0"/>
              <w:spacing w:line="360" w:lineRule="auto"/>
              <w:ind w:left="0" w:leftChars="0" w:right="0" w:rightChars="0" w:firstLine="0" w:firstLineChars="0"/>
              <w:jc w:val="center"/>
              <w:textAlignment w:val="auto"/>
              <w:rPr>
                <w:rFonts w:hint="eastAsia" w:ascii="宋体" w:hAnsi="宋体" w:eastAsia="宋体" w:cs="宋体"/>
                <w:b w:val="0"/>
                <w:bCs w:val="0"/>
                <w:i w:val="0"/>
                <w:iCs w:val="0"/>
                <w:caps w:val="0"/>
                <w:color w:val="000000"/>
                <w:spacing w:val="0"/>
                <w:sz w:val="24"/>
                <w:szCs w:val="24"/>
                <w:shd w:val="clear" w:fill="FFFFFF"/>
                <w:vertAlign w:val="baseline"/>
                <w:lang w:val="en-US" w:eastAsia="zh-CN"/>
              </w:rPr>
            </w:pPr>
            <w:r>
              <w:rPr>
                <w:rFonts w:hint="eastAsia" w:ascii="宋体" w:hAnsi="宋体" w:eastAsia="宋体" w:cs="宋体"/>
                <w:b w:val="0"/>
                <w:bCs w:val="0"/>
                <w:i w:val="0"/>
                <w:iCs w:val="0"/>
                <w:caps w:val="0"/>
                <w:color w:val="000000"/>
                <w:spacing w:val="0"/>
                <w:sz w:val="24"/>
                <w:szCs w:val="24"/>
                <w:shd w:val="clear" w:fill="FFFFFF"/>
                <w:vertAlign w:val="baseline"/>
                <w:lang w:val="en-US" w:eastAsia="zh-CN"/>
              </w:rPr>
              <w:t>1年</w:t>
            </w:r>
          </w:p>
        </w:tc>
      </w:tr>
    </w:tbl>
    <w:p>
      <w:pPr>
        <w:pStyle w:val="7"/>
        <w:keepNext w:val="0"/>
        <w:keepLines w:val="0"/>
        <w:pageBreakBefore w:val="0"/>
        <w:widowControl/>
        <w:suppressLineNumbers w:val="0"/>
        <w:kinsoku/>
        <w:wordWrap/>
        <w:overflowPunct/>
        <w:topLinePunct w:val="0"/>
        <w:autoSpaceDE/>
        <w:autoSpaceDN/>
        <w:bidi w:val="0"/>
        <w:adjustRightInd/>
        <w:snapToGrid w:val="0"/>
        <w:spacing w:before="50" w:beforeAutospacing="0" w:after="50" w:afterAutospacing="0" w:line="360" w:lineRule="auto"/>
        <w:ind w:right="0"/>
        <w:jc w:val="left"/>
        <w:textAlignment w:val="auto"/>
        <w:rPr>
          <w:rStyle w:val="11"/>
          <w:rFonts w:hint="eastAsia" w:ascii="宋体" w:hAnsi="宋体" w:eastAsia="宋体" w:cs="宋体"/>
          <w:b w:val="0"/>
          <w:bCs/>
          <w:caps w:val="0"/>
          <w:color w:val="000000"/>
          <w:spacing w:val="0"/>
          <w:sz w:val="24"/>
          <w:szCs w:val="24"/>
          <w:u w:val="none"/>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val="0"/>
        <w:spacing w:before="50" w:beforeAutospacing="0" w:after="50" w:afterAutospacing="0" w:line="360" w:lineRule="auto"/>
        <w:ind w:right="0"/>
        <w:jc w:val="left"/>
        <w:textAlignment w:val="auto"/>
        <w:rPr>
          <w:rStyle w:val="11"/>
          <w:rFonts w:hint="eastAsia" w:ascii="宋体" w:hAnsi="宋体" w:eastAsia="宋体" w:cs="宋体"/>
          <w:b w:val="0"/>
          <w:bCs/>
          <w:caps w:val="0"/>
          <w:color w:val="000000"/>
          <w:spacing w:val="0"/>
          <w:sz w:val="24"/>
          <w:szCs w:val="24"/>
          <w:u w:val="none"/>
          <w:lang w:val="en-US" w:eastAsia="zh-CN"/>
        </w:rPr>
      </w:pPr>
      <w:r>
        <w:rPr>
          <w:rStyle w:val="11"/>
          <w:rFonts w:hint="eastAsia" w:ascii="宋体" w:hAnsi="宋体" w:eastAsia="宋体" w:cs="宋体"/>
          <w:b w:val="0"/>
          <w:bCs/>
          <w:caps w:val="0"/>
          <w:color w:val="000000"/>
          <w:spacing w:val="0"/>
          <w:sz w:val="24"/>
          <w:szCs w:val="24"/>
          <w:u w:val="none"/>
          <w:lang w:val="en-US" w:eastAsia="zh-CN"/>
        </w:rPr>
        <w:t>四、商务部分要求</w:t>
      </w:r>
    </w:p>
    <w:p>
      <w:pPr>
        <w:pStyle w:val="7"/>
        <w:keepNext w:val="0"/>
        <w:keepLines w:val="0"/>
        <w:pageBreakBefore w:val="0"/>
        <w:widowControl/>
        <w:suppressLineNumbers w:val="0"/>
        <w:kinsoku/>
        <w:wordWrap/>
        <w:overflowPunct/>
        <w:topLinePunct w:val="0"/>
        <w:autoSpaceDE/>
        <w:autoSpaceDN/>
        <w:bidi w:val="0"/>
        <w:adjustRightInd/>
        <w:snapToGrid w:val="0"/>
        <w:spacing w:before="50" w:beforeAutospacing="0" w:after="50" w:afterAutospacing="0" w:line="360" w:lineRule="auto"/>
        <w:ind w:right="0" w:firstLine="480" w:firstLineChars="200"/>
        <w:jc w:val="left"/>
        <w:textAlignment w:val="auto"/>
        <w:rPr>
          <w:rStyle w:val="11"/>
          <w:rFonts w:hint="eastAsia" w:ascii="宋体" w:hAnsi="宋体" w:eastAsia="宋体" w:cs="宋体"/>
          <w:b w:val="0"/>
          <w:bCs/>
          <w:caps w:val="0"/>
          <w:color w:val="000000"/>
          <w:spacing w:val="0"/>
          <w:sz w:val="24"/>
          <w:szCs w:val="24"/>
          <w:u w:val="none"/>
          <w:lang w:val="en-US" w:eastAsia="zh-CN"/>
        </w:rPr>
      </w:pPr>
      <w:r>
        <w:rPr>
          <w:rStyle w:val="11"/>
          <w:rFonts w:hint="eastAsia" w:ascii="宋体" w:hAnsi="宋体" w:eastAsia="宋体" w:cs="宋体"/>
          <w:b w:val="0"/>
          <w:bCs/>
          <w:caps w:val="0"/>
          <w:color w:val="000000"/>
          <w:spacing w:val="0"/>
          <w:sz w:val="24"/>
          <w:szCs w:val="24"/>
          <w:u w:val="none"/>
          <w:lang w:val="en-US" w:eastAsia="zh-CN"/>
        </w:rPr>
        <w:t>1.服务周期：一年。</w:t>
      </w:r>
      <w:r>
        <w:rPr>
          <w:rFonts w:hint="eastAsia" w:ascii="宋体" w:hAnsi="宋体" w:eastAsia="宋体" w:cs="宋体"/>
          <w:spacing w:val="-4"/>
          <w:sz w:val="24"/>
          <w:szCs w:val="24"/>
          <w:lang w:val="en-US" w:eastAsia="zh-CN"/>
        </w:rPr>
        <w:t>合同服务期届满前，甲乙双方提前 15 日书面通知对方，在不改变合同其他条款的情况下，经甲乙双方一致同意可续签合同，但续签次数不得超过两次，总服务期限不得超过三年。</w:t>
      </w:r>
    </w:p>
    <w:p>
      <w:pPr>
        <w:pStyle w:val="7"/>
        <w:keepNext w:val="0"/>
        <w:keepLines w:val="0"/>
        <w:pageBreakBefore w:val="0"/>
        <w:widowControl/>
        <w:suppressLineNumbers w:val="0"/>
        <w:kinsoku/>
        <w:wordWrap/>
        <w:overflowPunct/>
        <w:topLinePunct w:val="0"/>
        <w:autoSpaceDE/>
        <w:autoSpaceDN/>
        <w:bidi w:val="0"/>
        <w:adjustRightInd/>
        <w:snapToGrid w:val="0"/>
        <w:spacing w:before="50" w:beforeAutospacing="0" w:after="50" w:afterAutospacing="0" w:line="360" w:lineRule="auto"/>
        <w:ind w:right="0" w:firstLine="480" w:firstLineChars="200"/>
        <w:jc w:val="left"/>
        <w:textAlignment w:val="auto"/>
        <w:rPr>
          <w:rStyle w:val="11"/>
          <w:rFonts w:hint="eastAsia" w:ascii="宋体" w:hAnsi="宋体" w:eastAsia="宋体" w:cs="宋体"/>
          <w:b w:val="0"/>
          <w:bCs/>
          <w:caps w:val="0"/>
          <w:color w:val="000000"/>
          <w:spacing w:val="0"/>
          <w:sz w:val="24"/>
          <w:szCs w:val="24"/>
          <w:u w:val="none"/>
          <w:lang w:val="en-US" w:eastAsia="zh-CN"/>
        </w:rPr>
      </w:pPr>
      <w:r>
        <w:rPr>
          <w:rStyle w:val="11"/>
          <w:rFonts w:hint="eastAsia" w:ascii="宋体" w:hAnsi="宋体" w:eastAsia="宋体" w:cs="宋体"/>
          <w:b w:val="0"/>
          <w:bCs/>
          <w:caps w:val="0"/>
          <w:color w:val="000000"/>
          <w:spacing w:val="0"/>
          <w:sz w:val="24"/>
          <w:szCs w:val="24"/>
          <w:u w:val="none"/>
          <w:lang w:val="en-US" w:eastAsia="zh-CN"/>
        </w:rPr>
        <w:t>2.报价说明：</w:t>
      </w:r>
    </w:p>
    <w:p>
      <w:pPr>
        <w:pStyle w:val="7"/>
        <w:keepNext w:val="0"/>
        <w:keepLines w:val="0"/>
        <w:pageBreakBefore w:val="0"/>
        <w:widowControl/>
        <w:suppressLineNumbers w:val="0"/>
        <w:kinsoku/>
        <w:wordWrap/>
        <w:overflowPunct/>
        <w:topLinePunct w:val="0"/>
        <w:autoSpaceDE/>
        <w:autoSpaceDN/>
        <w:bidi w:val="0"/>
        <w:adjustRightInd/>
        <w:snapToGrid w:val="0"/>
        <w:spacing w:before="50" w:beforeAutospacing="0" w:after="50" w:afterAutospacing="0" w:line="360" w:lineRule="auto"/>
        <w:ind w:right="0" w:firstLine="480" w:firstLineChars="200"/>
        <w:jc w:val="left"/>
        <w:textAlignment w:val="auto"/>
        <w:rPr>
          <w:rStyle w:val="11"/>
          <w:rFonts w:hint="eastAsia" w:ascii="宋体" w:hAnsi="宋体" w:eastAsia="宋体" w:cs="宋体"/>
          <w:b w:val="0"/>
          <w:bCs/>
          <w:caps w:val="0"/>
          <w:color w:val="000000"/>
          <w:spacing w:val="0"/>
          <w:sz w:val="24"/>
          <w:szCs w:val="24"/>
          <w:u w:val="none"/>
          <w:lang w:val="en-US" w:eastAsia="zh-CN"/>
        </w:rPr>
      </w:pPr>
      <w:r>
        <w:rPr>
          <w:rStyle w:val="11"/>
          <w:rFonts w:hint="eastAsia" w:ascii="宋体" w:hAnsi="宋体" w:eastAsia="宋体" w:cs="宋体"/>
          <w:b w:val="0"/>
          <w:bCs/>
          <w:caps w:val="0"/>
          <w:color w:val="000000"/>
          <w:spacing w:val="0"/>
          <w:sz w:val="24"/>
          <w:szCs w:val="24"/>
          <w:u w:val="none"/>
          <w:lang w:val="en-US" w:eastAsia="zh-CN"/>
        </w:rPr>
        <w:t>（1）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p>
    <w:p>
      <w:pPr>
        <w:pStyle w:val="7"/>
        <w:keepNext w:val="0"/>
        <w:keepLines w:val="0"/>
        <w:pageBreakBefore w:val="0"/>
        <w:widowControl/>
        <w:suppressLineNumbers w:val="0"/>
        <w:kinsoku/>
        <w:wordWrap/>
        <w:overflowPunct/>
        <w:topLinePunct w:val="0"/>
        <w:autoSpaceDE/>
        <w:autoSpaceDN/>
        <w:bidi w:val="0"/>
        <w:adjustRightInd/>
        <w:snapToGrid w:val="0"/>
        <w:spacing w:before="50" w:beforeAutospacing="0" w:after="50" w:afterAutospacing="0" w:line="360" w:lineRule="auto"/>
        <w:ind w:right="0" w:firstLine="480" w:firstLineChars="200"/>
        <w:jc w:val="left"/>
        <w:textAlignment w:val="auto"/>
        <w:rPr>
          <w:rStyle w:val="11"/>
          <w:rFonts w:hint="eastAsia" w:ascii="宋体" w:hAnsi="宋体" w:eastAsia="宋体" w:cs="宋体"/>
          <w:b w:val="0"/>
          <w:bCs/>
          <w:caps w:val="0"/>
          <w:color w:val="000000"/>
          <w:spacing w:val="0"/>
          <w:sz w:val="24"/>
          <w:szCs w:val="24"/>
          <w:u w:val="none"/>
          <w:lang w:val="en-US" w:eastAsia="zh-CN"/>
        </w:rPr>
      </w:pPr>
      <w:r>
        <w:rPr>
          <w:rStyle w:val="11"/>
          <w:rFonts w:hint="eastAsia" w:ascii="宋体" w:hAnsi="宋体" w:eastAsia="宋体" w:cs="宋体"/>
          <w:b w:val="0"/>
          <w:bCs/>
          <w:caps w:val="0"/>
          <w:color w:val="000000"/>
          <w:spacing w:val="0"/>
          <w:sz w:val="24"/>
          <w:szCs w:val="24"/>
          <w:u w:val="none"/>
          <w:lang w:val="en-US" w:eastAsia="zh-CN"/>
        </w:rPr>
        <w:t>（2）供应商的任何错漏、优惠、竞争性报价不得作为减轻责任、减少服务、增加收费、降低服务质量的理由。</w:t>
      </w:r>
    </w:p>
    <w:p>
      <w:pPr>
        <w:pStyle w:val="7"/>
        <w:keepNext w:val="0"/>
        <w:keepLines w:val="0"/>
        <w:pageBreakBefore w:val="0"/>
        <w:widowControl/>
        <w:suppressLineNumbers w:val="0"/>
        <w:kinsoku/>
        <w:wordWrap/>
        <w:overflowPunct/>
        <w:topLinePunct w:val="0"/>
        <w:autoSpaceDE/>
        <w:autoSpaceDN/>
        <w:bidi w:val="0"/>
        <w:adjustRightInd/>
        <w:snapToGrid w:val="0"/>
        <w:spacing w:before="50" w:beforeAutospacing="0" w:after="50" w:afterAutospacing="0" w:line="360" w:lineRule="auto"/>
        <w:ind w:right="0" w:firstLine="480" w:firstLineChars="200"/>
        <w:jc w:val="left"/>
        <w:textAlignment w:val="auto"/>
        <w:rPr>
          <w:rStyle w:val="11"/>
          <w:rFonts w:hint="eastAsia" w:ascii="宋体" w:hAnsi="宋体" w:eastAsia="宋体" w:cs="宋体"/>
          <w:b w:val="0"/>
          <w:bCs/>
          <w:caps w:val="0"/>
          <w:color w:val="000000"/>
          <w:spacing w:val="0"/>
          <w:sz w:val="24"/>
          <w:szCs w:val="24"/>
          <w:u w:val="none"/>
          <w:lang w:val="en-US" w:eastAsia="zh-CN"/>
        </w:rPr>
      </w:pPr>
      <w:r>
        <w:rPr>
          <w:rStyle w:val="11"/>
          <w:rFonts w:hint="eastAsia" w:ascii="宋体" w:hAnsi="宋体" w:eastAsia="宋体" w:cs="宋体"/>
          <w:b w:val="0"/>
          <w:bCs/>
          <w:caps w:val="0"/>
          <w:color w:val="000000"/>
          <w:spacing w:val="0"/>
          <w:sz w:val="24"/>
          <w:szCs w:val="24"/>
          <w:u w:val="none"/>
          <w:lang w:val="en-US" w:eastAsia="zh-CN"/>
        </w:rPr>
        <w:t>（3）供应商报价除包含采购文件中列明的项目外还应包括保障服务正常运行应当具有的物资和服务，对服务正常运行应当具有的物资和服务理解不一致的以采购人理解为准。</w:t>
      </w:r>
    </w:p>
    <w:p>
      <w:pPr>
        <w:pStyle w:val="7"/>
        <w:keepNext w:val="0"/>
        <w:keepLines w:val="0"/>
        <w:pageBreakBefore w:val="0"/>
        <w:widowControl/>
        <w:suppressLineNumbers w:val="0"/>
        <w:kinsoku/>
        <w:wordWrap/>
        <w:overflowPunct/>
        <w:topLinePunct w:val="0"/>
        <w:autoSpaceDE/>
        <w:autoSpaceDN/>
        <w:bidi w:val="0"/>
        <w:adjustRightInd/>
        <w:snapToGrid w:val="0"/>
        <w:spacing w:before="50" w:beforeAutospacing="0" w:after="50" w:afterAutospacing="0" w:line="360" w:lineRule="auto"/>
        <w:ind w:right="0" w:firstLine="480" w:firstLineChars="200"/>
        <w:jc w:val="left"/>
        <w:textAlignment w:val="auto"/>
        <w:rPr>
          <w:rStyle w:val="11"/>
          <w:rFonts w:hint="eastAsia" w:ascii="宋体" w:hAnsi="宋体" w:eastAsia="宋体" w:cs="宋体"/>
          <w:b w:val="0"/>
          <w:bCs/>
          <w:caps w:val="0"/>
          <w:color w:val="000000"/>
          <w:spacing w:val="0"/>
          <w:sz w:val="24"/>
          <w:szCs w:val="24"/>
          <w:u w:val="none"/>
          <w:lang w:val="en-US" w:eastAsia="zh-CN"/>
        </w:rPr>
      </w:pPr>
      <w:r>
        <w:rPr>
          <w:rStyle w:val="11"/>
          <w:rFonts w:hint="eastAsia" w:ascii="宋体" w:hAnsi="宋体" w:eastAsia="宋体" w:cs="宋体"/>
          <w:b w:val="0"/>
          <w:bCs/>
          <w:caps w:val="0"/>
          <w:color w:val="000000"/>
          <w:spacing w:val="0"/>
          <w:sz w:val="24"/>
          <w:szCs w:val="24"/>
          <w:u w:val="none"/>
          <w:lang w:val="en-US" w:eastAsia="zh-CN"/>
        </w:rPr>
        <w:t>3.付款条件：</w:t>
      </w:r>
    </w:p>
    <w:p>
      <w:pPr>
        <w:pStyle w:val="7"/>
        <w:keepNext w:val="0"/>
        <w:keepLines w:val="0"/>
        <w:pageBreakBefore w:val="0"/>
        <w:widowControl/>
        <w:suppressLineNumbers w:val="0"/>
        <w:kinsoku/>
        <w:wordWrap/>
        <w:overflowPunct/>
        <w:topLinePunct w:val="0"/>
        <w:autoSpaceDE/>
        <w:autoSpaceDN/>
        <w:bidi w:val="0"/>
        <w:adjustRightInd/>
        <w:snapToGrid w:val="0"/>
        <w:spacing w:before="50" w:beforeAutospacing="0" w:after="50" w:afterAutospacing="0" w:line="360" w:lineRule="auto"/>
        <w:ind w:right="0" w:firstLine="480" w:firstLineChars="200"/>
        <w:jc w:val="left"/>
        <w:textAlignment w:val="auto"/>
        <w:rPr>
          <w:rStyle w:val="11"/>
          <w:rFonts w:hint="eastAsia" w:ascii="宋体" w:hAnsi="宋体" w:eastAsia="宋体" w:cs="宋体"/>
          <w:b w:val="0"/>
          <w:bCs/>
          <w:caps w:val="0"/>
          <w:color w:val="000000"/>
          <w:spacing w:val="0"/>
          <w:sz w:val="24"/>
          <w:szCs w:val="24"/>
          <w:u w:val="none"/>
          <w:lang w:val="en-US" w:eastAsia="zh-CN"/>
        </w:rPr>
      </w:pPr>
      <w:r>
        <w:rPr>
          <w:rStyle w:val="11"/>
          <w:rFonts w:hint="eastAsia" w:ascii="宋体" w:hAnsi="宋体" w:eastAsia="宋体" w:cs="宋体"/>
          <w:b w:val="0"/>
          <w:bCs/>
          <w:caps w:val="0"/>
          <w:color w:val="000000"/>
          <w:spacing w:val="0"/>
          <w:sz w:val="24"/>
          <w:szCs w:val="24"/>
          <w:u w:val="none"/>
          <w:lang w:val="en-US" w:eastAsia="zh-CN"/>
        </w:rPr>
        <w:t>合同签订后，在当年10月30日前，支付当年运维费用。</w:t>
      </w:r>
    </w:p>
    <w:p>
      <w:pPr>
        <w:keepNext w:val="0"/>
        <w:keepLines w:val="0"/>
        <w:pageBreakBefore w:val="0"/>
        <w:kinsoku/>
        <w:wordWrap w:val="0"/>
        <w:overflowPunct/>
        <w:topLinePunct w:val="0"/>
        <w:bidi w:val="0"/>
        <w:spacing w:before="120" w:after="12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overflowPunct/>
        <w:topLinePunct w:val="0"/>
        <w:bidi w:val="0"/>
        <w:spacing w:before="120" w:after="12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overflowPunct/>
        <w:topLinePunct w:val="0"/>
        <w:bidi w:val="0"/>
        <w:spacing w:before="120" w:after="12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r>
        <w:rPr>
          <w:rFonts w:hint="eastAsia" w:ascii="宋体" w:hAnsi="宋体" w:eastAsia="宋体" w:cs="宋体"/>
          <w:color w:val="000000" w:themeColor="text1"/>
          <w:sz w:val="24"/>
          <w:szCs w:val="24"/>
          <w:lang w:val="en-US" w:eastAsia="zh-CN"/>
          <w14:textFill>
            <w14:solidFill>
              <w14:schemeClr w14:val="tx1"/>
            </w14:solidFill>
          </w14:textFill>
        </w:rPr>
        <w:t>附件二：</w:t>
      </w:r>
      <w:r>
        <w:rPr>
          <w:rFonts w:hint="eastAsia" w:ascii="宋体" w:hAnsi="宋体" w:eastAsia="宋体" w:cs="宋体"/>
          <w:color w:val="000000" w:themeColor="text1"/>
          <w:sz w:val="24"/>
          <w:szCs w:val="24"/>
          <w14:textFill>
            <w14:solidFill>
              <w14:schemeClr w14:val="tx1"/>
            </w14:solidFill>
          </w14:textFill>
        </w:rPr>
        <w:t>报价文件格式</w:t>
      </w:r>
    </w:p>
    <w:p>
      <w:pPr>
        <w:keepNext w:val="0"/>
        <w:keepLines w:val="0"/>
        <w:pageBreakBefore w:val="0"/>
        <w:kinsoku/>
        <w:overflowPunct/>
        <w:topLinePunct w:val="0"/>
        <w:bidi w:val="0"/>
        <w:adjustRightInd w:val="0"/>
        <w:snapToGrid w:val="0"/>
        <w:spacing w:line="360" w:lineRule="auto"/>
        <w:jc w:val="center"/>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报价表</w:t>
      </w:r>
    </w:p>
    <w:p>
      <w:pPr>
        <w:keepNext w:val="0"/>
        <w:keepLines w:val="0"/>
        <w:pageBreakBefore w:val="0"/>
        <w:kinsoku/>
        <w:overflowPunct/>
        <w:topLinePunct w:val="0"/>
        <w:bidi w:val="0"/>
        <w:adjustRightInd w:val="0"/>
        <w:snapToGrid w:val="0"/>
        <w:spacing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eastAsia="宋体" w:cs="宋体"/>
          <w:color w:val="000000" w:themeColor="text1"/>
          <w:sz w:val="24"/>
          <w:szCs w:val="24"/>
          <w:lang w:val="en-US" w:eastAsia="zh-CN"/>
          <w14:textFill>
            <w14:solidFill>
              <w14:schemeClr w14:val="tx1"/>
            </w14:solidFill>
          </w14:textFill>
        </w:rPr>
        <w:t xml:space="preserve">                                          单</w:t>
      </w:r>
      <w:r>
        <w:rPr>
          <w:rFonts w:hint="eastAsia" w:ascii="宋体" w:hAnsi="宋体" w:eastAsia="宋体" w:cs="宋体"/>
          <w:color w:val="000000" w:themeColor="text1"/>
          <w:sz w:val="24"/>
          <w:szCs w:val="24"/>
          <w14:textFill>
            <w14:solidFill>
              <w14:schemeClr w14:val="tx1"/>
            </w14:solidFill>
          </w14:textFill>
        </w:rPr>
        <w:t>位：元</w:t>
      </w:r>
    </w:p>
    <w:tbl>
      <w:tblPr>
        <w:tblStyle w:val="8"/>
        <w:tblW w:w="891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3544"/>
        <w:gridCol w:w="708"/>
        <w:gridCol w:w="993"/>
        <w:gridCol w:w="1275"/>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keepNext w:val="0"/>
              <w:keepLines w:val="0"/>
              <w:pageBreakBefore w:val="0"/>
              <w:widowControl/>
              <w:kinsoku/>
              <w:overflowPunct/>
              <w:topLinePunct w:val="0"/>
              <w:bidi w:val="0"/>
              <w:snapToGrid w:val="0"/>
              <w:spacing w:beforeLines="50" w:afterLines="50" w:line="360" w:lineRule="auto"/>
              <w:jc w:val="center"/>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序号</w:t>
            </w:r>
          </w:p>
        </w:tc>
        <w:tc>
          <w:tcPr>
            <w:tcW w:w="3544" w:type="dxa"/>
            <w:vAlign w:val="center"/>
          </w:tcPr>
          <w:p>
            <w:pPr>
              <w:keepNext w:val="0"/>
              <w:keepLines w:val="0"/>
              <w:pageBreakBefore w:val="0"/>
              <w:widowControl/>
              <w:kinsoku/>
              <w:overflowPunct/>
              <w:topLinePunct w:val="0"/>
              <w:bidi w:val="0"/>
              <w:snapToGrid w:val="0"/>
              <w:spacing w:beforeLines="50" w:afterLines="50" w:line="360" w:lineRule="auto"/>
              <w:jc w:val="center"/>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系统名称</w:t>
            </w:r>
          </w:p>
        </w:tc>
        <w:tc>
          <w:tcPr>
            <w:tcW w:w="708" w:type="dxa"/>
            <w:vAlign w:val="center"/>
          </w:tcPr>
          <w:p>
            <w:pPr>
              <w:keepNext w:val="0"/>
              <w:keepLines w:val="0"/>
              <w:pageBreakBefore w:val="0"/>
              <w:widowControl/>
              <w:kinsoku/>
              <w:overflowPunct/>
              <w:topLinePunct w:val="0"/>
              <w:bidi w:val="0"/>
              <w:snapToGrid w:val="0"/>
              <w:spacing w:beforeLines="50" w:afterLines="50" w:line="360" w:lineRule="auto"/>
              <w:jc w:val="center"/>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数量</w:t>
            </w:r>
          </w:p>
        </w:tc>
        <w:tc>
          <w:tcPr>
            <w:tcW w:w="993" w:type="dxa"/>
            <w:vAlign w:val="center"/>
          </w:tcPr>
          <w:p>
            <w:pPr>
              <w:keepNext w:val="0"/>
              <w:keepLines w:val="0"/>
              <w:pageBreakBefore w:val="0"/>
              <w:widowControl/>
              <w:kinsoku/>
              <w:overflowPunct/>
              <w:topLinePunct w:val="0"/>
              <w:bidi w:val="0"/>
              <w:snapToGrid w:val="0"/>
              <w:spacing w:beforeLines="50" w:afterLines="50" w:line="360" w:lineRule="auto"/>
              <w:jc w:val="center"/>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单价</w:t>
            </w:r>
          </w:p>
        </w:tc>
        <w:tc>
          <w:tcPr>
            <w:tcW w:w="1275" w:type="dxa"/>
            <w:vAlign w:val="center"/>
          </w:tcPr>
          <w:p>
            <w:pPr>
              <w:keepNext w:val="0"/>
              <w:keepLines w:val="0"/>
              <w:pageBreakBefore w:val="0"/>
              <w:widowControl/>
              <w:kinsoku/>
              <w:overflowPunct/>
              <w:topLinePunct w:val="0"/>
              <w:bidi w:val="0"/>
              <w:snapToGrid w:val="0"/>
              <w:spacing w:beforeLines="50" w:afterLines="50" w:line="360" w:lineRule="auto"/>
              <w:jc w:val="center"/>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合计</w:t>
            </w:r>
          </w:p>
        </w:tc>
        <w:tc>
          <w:tcPr>
            <w:tcW w:w="1828" w:type="dxa"/>
            <w:vAlign w:val="center"/>
          </w:tcPr>
          <w:p>
            <w:pPr>
              <w:keepNext w:val="0"/>
              <w:keepLines w:val="0"/>
              <w:pageBreakBefore w:val="0"/>
              <w:kinsoku/>
              <w:overflowPunct/>
              <w:topLinePunct w:val="0"/>
              <w:bidi w:val="0"/>
              <w:snapToGrid w:val="0"/>
              <w:spacing w:beforeLines="50" w:afterLines="50" w:line="360" w:lineRule="auto"/>
              <w:jc w:val="center"/>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keepNext w:val="0"/>
              <w:keepLines w:val="0"/>
              <w:pageBreakBefore w:val="0"/>
              <w:widowControl/>
              <w:kinsoku/>
              <w:overflowPunct/>
              <w:topLinePunct w:val="0"/>
              <w:bidi w:val="0"/>
              <w:snapToGrid w:val="0"/>
              <w:spacing w:beforeLines="50" w:afterLines="50" w:line="36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3544" w:type="dxa"/>
            <w:vAlign w:val="center"/>
          </w:tcPr>
          <w:p>
            <w:pPr>
              <w:keepNext w:val="0"/>
              <w:keepLines w:val="0"/>
              <w:pageBreakBefore w:val="0"/>
              <w:widowControl/>
              <w:kinsoku/>
              <w:overflowPunct/>
              <w:topLinePunct w:val="0"/>
              <w:bidi w:val="0"/>
              <w:snapToGrid w:val="0"/>
              <w:spacing w:beforeLines="50" w:afterLines="50" w:line="36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708" w:type="dxa"/>
          </w:tcPr>
          <w:p>
            <w:pPr>
              <w:keepNext w:val="0"/>
              <w:keepLines w:val="0"/>
              <w:pageBreakBefore w:val="0"/>
              <w:widowControl/>
              <w:kinsoku/>
              <w:overflowPunct/>
              <w:topLinePunct w:val="0"/>
              <w:bidi w:val="0"/>
              <w:snapToGrid w:val="0"/>
              <w:spacing w:beforeLines="50" w:afterLines="50" w:line="36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993" w:type="dxa"/>
            <w:vAlign w:val="center"/>
          </w:tcPr>
          <w:p>
            <w:pPr>
              <w:keepNext w:val="0"/>
              <w:keepLines w:val="0"/>
              <w:pageBreakBefore w:val="0"/>
              <w:widowControl/>
              <w:kinsoku/>
              <w:overflowPunct/>
              <w:topLinePunct w:val="0"/>
              <w:bidi w:val="0"/>
              <w:snapToGrid w:val="0"/>
              <w:spacing w:beforeLines="50" w:afterLines="50" w:line="36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1275" w:type="dxa"/>
            <w:vAlign w:val="center"/>
          </w:tcPr>
          <w:p>
            <w:pPr>
              <w:keepNext w:val="0"/>
              <w:keepLines w:val="0"/>
              <w:pageBreakBefore w:val="0"/>
              <w:widowControl/>
              <w:kinsoku/>
              <w:overflowPunct/>
              <w:topLinePunct w:val="0"/>
              <w:bidi w:val="0"/>
              <w:snapToGrid w:val="0"/>
              <w:spacing w:beforeLines="50" w:afterLines="50" w:line="36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1828" w:type="dxa"/>
            <w:vAlign w:val="center"/>
          </w:tcPr>
          <w:p>
            <w:pPr>
              <w:keepNext w:val="0"/>
              <w:keepLines w:val="0"/>
              <w:pageBreakBefore w:val="0"/>
              <w:widowControl/>
              <w:kinsoku/>
              <w:overflowPunct/>
              <w:topLinePunct w:val="0"/>
              <w:bidi w:val="0"/>
              <w:snapToGrid w:val="0"/>
              <w:spacing w:beforeLines="50" w:afterLines="50" w:line="36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keepNext w:val="0"/>
              <w:keepLines w:val="0"/>
              <w:pageBreakBefore w:val="0"/>
              <w:widowControl/>
              <w:kinsoku/>
              <w:overflowPunct/>
              <w:topLinePunct w:val="0"/>
              <w:bidi w:val="0"/>
              <w:snapToGrid w:val="0"/>
              <w:spacing w:beforeLines="50" w:afterLines="50" w:line="36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3544" w:type="dxa"/>
            <w:vAlign w:val="center"/>
          </w:tcPr>
          <w:p>
            <w:pPr>
              <w:keepNext w:val="0"/>
              <w:keepLines w:val="0"/>
              <w:pageBreakBefore w:val="0"/>
              <w:widowControl/>
              <w:kinsoku/>
              <w:overflowPunct/>
              <w:topLinePunct w:val="0"/>
              <w:bidi w:val="0"/>
              <w:snapToGrid w:val="0"/>
              <w:spacing w:beforeLines="50" w:afterLines="50" w:line="36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708" w:type="dxa"/>
          </w:tcPr>
          <w:p>
            <w:pPr>
              <w:keepNext w:val="0"/>
              <w:keepLines w:val="0"/>
              <w:pageBreakBefore w:val="0"/>
              <w:widowControl/>
              <w:kinsoku/>
              <w:overflowPunct/>
              <w:topLinePunct w:val="0"/>
              <w:bidi w:val="0"/>
              <w:snapToGrid w:val="0"/>
              <w:spacing w:beforeLines="50" w:afterLines="50" w:line="36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993" w:type="dxa"/>
            <w:vAlign w:val="center"/>
          </w:tcPr>
          <w:p>
            <w:pPr>
              <w:keepNext w:val="0"/>
              <w:keepLines w:val="0"/>
              <w:pageBreakBefore w:val="0"/>
              <w:widowControl/>
              <w:kinsoku/>
              <w:overflowPunct/>
              <w:topLinePunct w:val="0"/>
              <w:bidi w:val="0"/>
              <w:snapToGrid w:val="0"/>
              <w:spacing w:beforeLines="50" w:afterLines="50" w:line="36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1275" w:type="dxa"/>
            <w:vAlign w:val="center"/>
          </w:tcPr>
          <w:p>
            <w:pPr>
              <w:keepNext w:val="0"/>
              <w:keepLines w:val="0"/>
              <w:pageBreakBefore w:val="0"/>
              <w:widowControl/>
              <w:kinsoku/>
              <w:overflowPunct/>
              <w:topLinePunct w:val="0"/>
              <w:bidi w:val="0"/>
              <w:snapToGrid w:val="0"/>
              <w:spacing w:beforeLines="50" w:afterLines="50" w:line="36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1828" w:type="dxa"/>
            <w:vAlign w:val="center"/>
          </w:tcPr>
          <w:p>
            <w:pPr>
              <w:keepNext w:val="0"/>
              <w:keepLines w:val="0"/>
              <w:pageBreakBefore w:val="0"/>
              <w:widowControl/>
              <w:kinsoku/>
              <w:overflowPunct/>
              <w:topLinePunct w:val="0"/>
              <w:bidi w:val="0"/>
              <w:snapToGrid w:val="0"/>
              <w:spacing w:beforeLines="50" w:afterLines="50" w:line="36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keepNext w:val="0"/>
              <w:keepLines w:val="0"/>
              <w:pageBreakBefore w:val="0"/>
              <w:widowControl/>
              <w:kinsoku/>
              <w:overflowPunct/>
              <w:topLinePunct w:val="0"/>
              <w:bidi w:val="0"/>
              <w:snapToGrid w:val="0"/>
              <w:spacing w:beforeLines="50" w:afterLines="50" w:line="36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3544" w:type="dxa"/>
            <w:vAlign w:val="center"/>
          </w:tcPr>
          <w:p>
            <w:pPr>
              <w:keepNext w:val="0"/>
              <w:keepLines w:val="0"/>
              <w:pageBreakBefore w:val="0"/>
              <w:widowControl/>
              <w:kinsoku/>
              <w:overflowPunct/>
              <w:topLinePunct w:val="0"/>
              <w:bidi w:val="0"/>
              <w:snapToGrid w:val="0"/>
              <w:spacing w:beforeLines="50" w:afterLines="50" w:line="36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708" w:type="dxa"/>
          </w:tcPr>
          <w:p>
            <w:pPr>
              <w:keepNext w:val="0"/>
              <w:keepLines w:val="0"/>
              <w:pageBreakBefore w:val="0"/>
              <w:widowControl/>
              <w:kinsoku/>
              <w:overflowPunct/>
              <w:topLinePunct w:val="0"/>
              <w:bidi w:val="0"/>
              <w:snapToGrid w:val="0"/>
              <w:spacing w:beforeLines="50" w:afterLines="50" w:line="36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993" w:type="dxa"/>
            <w:vAlign w:val="center"/>
          </w:tcPr>
          <w:p>
            <w:pPr>
              <w:keepNext w:val="0"/>
              <w:keepLines w:val="0"/>
              <w:pageBreakBefore w:val="0"/>
              <w:widowControl/>
              <w:kinsoku/>
              <w:overflowPunct/>
              <w:topLinePunct w:val="0"/>
              <w:bidi w:val="0"/>
              <w:snapToGrid w:val="0"/>
              <w:spacing w:beforeLines="50" w:afterLines="50" w:line="36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1275" w:type="dxa"/>
            <w:vAlign w:val="center"/>
          </w:tcPr>
          <w:p>
            <w:pPr>
              <w:keepNext w:val="0"/>
              <w:keepLines w:val="0"/>
              <w:pageBreakBefore w:val="0"/>
              <w:widowControl/>
              <w:kinsoku/>
              <w:overflowPunct/>
              <w:topLinePunct w:val="0"/>
              <w:bidi w:val="0"/>
              <w:snapToGrid w:val="0"/>
              <w:spacing w:beforeLines="50" w:afterLines="50" w:line="36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1828" w:type="dxa"/>
            <w:vAlign w:val="center"/>
          </w:tcPr>
          <w:p>
            <w:pPr>
              <w:keepNext w:val="0"/>
              <w:keepLines w:val="0"/>
              <w:pageBreakBefore w:val="0"/>
              <w:widowControl/>
              <w:kinsoku/>
              <w:overflowPunct/>
              <w:topLinePunct w:val="0"/>
              <w:bidi w:val="0"/>
              <w:snapToGrid w:val="0"/>
              <w:spacing w:beforeLines="50" w:afterLines="50" w:line="36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keepNext w:val="0"/>
              <w:keepLines w:val="0"/>
              <w:pageBreakBefore w:val="0"/>
              <w:widowControl/>
              <w:kinsoku/>
              <w:overflowPunct/>
              <w:topLinePunct w:val="0"/>
              <w:bidi w:val="0"/>
              <w:snapToGrid w:val="0"/>
              <w:spacing w:beforeLines="50" w:afterLines="50" w:line="36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3544" w:type="dxa"/>
            <w:vAlign w:val="center"/>
          </w:tcPr>
          <w:p>
            <w:pPr>
              <w:keepNext w:val="0"/>
              <w:keepLines w:val="0"/>
              <w:pageBreakBefore w:val="0"/>
              <w:widowControl/>
              <w:kinsoku/>
              <w:overflowPunct/>
              <w:topLinePunct w:val="0"/>
              <w:bidi w:val="0"/>
              <w:snapToGrid w:val="0"/>
              <w:spacing w:beforeLines="50" w:afterLines="50" w:line="360" w:lineRule="auto"/>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p>
        </w:tc>
        <w:tc>
          <w:tcPr>
            <w:tcW w:w="708" w:type="dxa"/>
          </w:tcPr>
          <w:p>
            <w:pPr>
              <w:keepNext w:val="0"/>
              <w:keepLines w:val="0"/>
              <w:pageBreakBefore w:val="0"/>
              <w:widowControl/>
              <w:kinsoku/>
              <w:overflowPunct/>
              <w:topLinePunct w:val="0"/>
              <w:bidi w:val="0"/>
              <w:snapToGrid w:val="0"/>
              <w:spacing w:beforeLines="50" w:afterLines="50" w:line="360" w:lineRule="auto"/>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p>
        </w:tc>
        <w:tc>
          <w:tcPr>
            <w:tcW w:w="993" w:type="dxa"/>
            <w:vAlign w:val="center"/>
          </w:tcPr>
          <w:p>
            <w:pPr>
              <w:keepNext w:val="0"/>
              <w:keepLines w:val="0"/>
              <w:pageBreakBefore w:val="0"/>
              <w:widowControl/>
              <w:kinsoku/>
              <w:overflowPunct/>
              <w:topLinePunct w:val="0"/>
              <w:bidi w:val="0"/>
              <w:snapToGrid w:val="0"/>
              <w:spacing w:beforeLines="50" w:afterLines="50" w:line="360" w:lineRule="auto"/>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p>
        </w:tc>
        <w:tc>
          <w:tcPr>
            <w:tcW w:w="1275" w:type="dxa"/>
            <w:vAlign w:val="center"/>
          </w:tcPr>
          <w:p>
            <w:pPr>
              <w:keepNext w:val="0"/>
              <w:keepLines w:val="0"/>
              <w:pageBreakBefore w:val="0"/>
              <w:widowControl/>
              <w:kinsoku/>
              <w:overflowPunct/>
              <w:topLinePunct w:val="0"/>
              <w:bidi w:val="0"/>
              <w:snapToGrid w:val="0"/>
              <w:spacing w:beforeLines="50" w:afterLines="50" w:line="360" w:lineRule="auto"/>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p>
        </w:tc>
        <w:tc>
          <w:tcPr>
            <w:tcW w:w="1828" w:type="dxa"/>
            <w:vAlign w:val="center"/>
          </w:tcPr>
          <w:p>
            <w:pPr>
              <w:keepNext w:val="0"/>
              <w:keepLines w:val="0"/>
              <w:pageBreakBefore w:val="0"/>
              <w:widowControl/>
              <w:kinsoku/>
              <w:overflowPunct/>
              <w:topLinePunct w:val="0"/>
              <w:bidi w:val="0"/>
              <w:snapToGrid w:val="0"/>
              <w:spacing w:beforeLines="50" w:afterLines="50" w:line="360" w:lineRule="auto"/>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6" w:type="dxa"/>
            <w:gridSpan w:val="6"/>
            <w:vAlign w:val="center"/>
          </w:tcPr>
          <w:p>
            <w:pPr>
              <w:keepNext w:val="0"/>
              <w:keepLines w:val="0"/>
              <w:pageBreakBefore w:val="0"/>
              <w:widowControl/>
              <w:kinsoku/>
              <w:overflowPunct/>
              <w:topLinePunct w:val="0"/>
              <w:bidi w:val="0"/>
              <w:snapToGrid w:val="0"/>
              <w:spacing w:beforeLines="50" w:afterLines="5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投标总价：大写人民币      元整          小写：¥</w:t>
            </w:r>
          </w:p>
        </w:tc>
      </w:tr>
    </w:tbl>
    <w:p>
      <w:pPr>
        <w:keepNext w:val="0"/>
        <w:keepLines w:val="0"/>
        <w:pageBreakBefore w:val="0"/>
        <w:kinsoku/>
        <w:overflowPunct/>
        <w:topLinePunct w:val="0"/>
        <w:bidi w:val="0"/>
        <w:spacing w:line="360" w:lineRule="auto"/>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beforeLines="50" w:afterLines="50" w:line="360" w:lineRule="auto"/>
        <w:ind w:right="1519"/>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投标人名称（盖章）盖章）:</w:t>
      </w:r>
    </w:p>
    <w:p>
      <w:pPr>
        <w:keepNext w:val="0"/>
        <w:keepLines w:val="0"/>
        <w:pageBreakBefore w:val="0"/>
        <w:widowControl/>
        <w:kinsoku/>
        <w:wordWrap/>
        <w:overflowPunct/>
        <w:topLinePunct w:val="0"/>
        <w:autoSpaceDE/>
        <w:autoSpaceDN/>
        <w:bidi w:val="0"/>
        <w:adjustRightInd/>
        <w:snapToGrid w:val="0"/>
        <w:spacing w:beforeLines="50" w:afterLines="50" w:line="360" w:lineRule="auto"/>
        <w:ind w:right="1519"/>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 xml:space="preserve">法定代表人授权代表（签字）：                    </w:t>
      </w:r>
    </w:p>
    <w:p>
      <w:pPr>
        <w:keepNext w:val="0"/>
        <w:keepLines w:val="0"/>
        <w:pageBreakBefore w:val="0"/>
        <w:widowControl/>
        <w:kinsoku/>
        <w:wordWrap/>
        <w:overflowPunct/>
        <w:topLinePunct w:val="0"/>
        <w:autoSpaceDE/>
        <w:autoSpaceDN/>
        <w:bidi w:val="0"/>
        <w:adjustRightInd/>
        <w:snapToGrid w:val="0"/>
        <w:spacing w:beforeLines="50" w:afterLines="50" w:line="360" w:lineRule="auto"/>
        <w:ind w:right="1519"/>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 xml:space="preserve">日  期：    年   月    日 </w:t>
      </w:r>
    </w:p>
    <w:p>
      <w:pPr>
        <w:keepNext w:val="0"/>
        <w:keepLines w:val="0"/>
        <w:pageBreakBefore w:val="0"/>
        <w:widowControl/>
        <w:kinsoku/>
        <w:overflowPunct/>
        <w:topLinePunct w:val="0"/>
        <w:bidi w:val="0"/>
        <w:spacing w:before="0" w:after="0" w:line="360" w:lineRule="auto"/>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br w:type="page"/>
      </w:r>
    </w:p>
    <w:p>
      <w:pPr>
        <w:rPr>
          <w:rFonts w:hint="eastAsia" w:ascii="宋体" w:hAnsi="宋体" w:eastAsia="宋体" w:cs="宋体"/>
          <w:b/>
          <w:color w:val="000000" w:themeColor="text1"/>
          <w:kern w:val="0"/>
          <w:sz w:val="24"/>
          <w:szCs w:val="24"/>
          <w14:textFill>
            <w14:solidFill>
              <w14:schemeClr w14:val="tx1"/>
            </w14:solidFill>
          </w14:textFill>
        </w:rPr>
      </w:pPr>
    </w:p>
    <w:p>
      <w:pPr>
        <w:keepNext w:val="0"/>
        <w:keepLines w:val="0"/>
        <w:pageBreakBefore w:val="0"/>
        <w:kinsoku/>
        <w:overflowPunct/>
        <w:topLinePunct w:val="0"/>
        <w:autoSpaceDE w:val="0"/>
        <w:autoSpaceDN w:val="0"/>
        <w:bidi w:val="0"/>
        <w:adjustRightInd w:val="0"/>
        <w:spacing w:line="360" w:lineRule="auto"/>
        <w:jc w:val="center"/>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参加投标前三年内在经营活动中没有重大</w:t>
      </w:r>
    </w:p>
    <w:p>
      <w:pPr>
        <w:keepNext w:val="0"/>
        <w:keepLines w:val="0"/>
        <w:pageBreakBefore w:val="0"/>
        <w:kinsoku/>
        <w:overflowPunct/>
        <w:topLinePunct w:val="0"/>
        <w:autoSpaceDE w:val="0"/>
        <w:autoSpaceDN w:val="0"/>
        <w:bidi w:val="0"/>
        <w:adjustRightInd w:val="0"/>
        <w:spacing w:line="36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违法记录的书面声明</w:t>
      </w:r>
    </w:p>
    <w:p>
      <w:pPr>
        <w:keepNext w:val="0"/>
        <w:keepLines w:val="0"/>
        <w:pageBreakBefore w:val="0"/>
        <w:kinsoku/>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p>
    <w:p>
      <w:pPr>
        <w:keepNext w:val="0"/>
        <w:keepLines w:val="0"/>
        <w:pageBreakBefore w:val="0"/>
        <w:kinsoku/>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我公司郑重声明:参加本次投标前三年内，我公司在经营活动中没有</w:t>
      </w:r>
      <w:r>
        <w:rPr>
          <w:rFonts w:hint="eastAsia" w:ascii="宋体" w:hAnsi="宋体" w:eastAsia="宋体" w:cs="宋体"/>
          <w:color w:val="000000" w:themeColor="text1"/>
          <w:kern w:val="0"/>
          <w:sz w:val="24"/>
          <w:szCs w:val="24"/>
          <w:lang w:val="en-US" w:eastAsia="zh-CN"/>
          <w14:textFill>
            <w14:solidFill>
              <w14:schemeClr w14:val="tx1"/>
            </w14:solidFill>
          </w14:textFill>
        </w:rPr>
        <w:t>重大违法记录，即没有</w:t>
      </w:r>
      <w:r>
        <w:rPr>
          <w:rFonts w:hint="eastAsia" w:ascii="宋体" w:hAnsi="宋体" w:eastAsia="宋体" w:cs="宋体"/>
          <w:color w:val="000000" w:themeColor="text1"/>
          <w:kern w:val="0"/>
          <w:sz w:val="24"/>
          <w:szCs w:val="24"/>
          <w14:textFill>
            <w14:solidFill>
              <w14:schemeClr w14:val="tx1"/>
            </w14:solidFill>
          </w14:textFill>
        </w:rPr>
        <w:t xml:space="preserve">因违法经营受到刑事处罚或者责令停产停业、吊销许可证或者执照、较大数额罚款等行政处罚。 </w:t>
      </w:r>
    </w:p>
    <w:p>
      <w:pPr>
        <w:keepNext w:val="0"/>
        <w:keepLines w:val="0"/>
        <w:pageBreakBefore w:val="0"/>
        <w:kinsoku/>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特此声明！</w:t>
      </w:r>
    </w:p>
    <w:p>
      <w:pPr>
        <w:keepNext w:val="0"/>
        <w:keepLines w:val="0"/>
        <w:pageBreakBefore w:val="0"/>
        <w:kinsoku/>
        <w:overflowPunct/>
        <w:topLinePunct w:val="0"/>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p>
    <w:p>
      <w:pPr>
        <w:keepNext w:val="0"/>
        <w:keepLines w:val="0"/>
        <w:pageBreakBefore w:val="0"/>
        <w:kinsoku/>
        <w:overflowPunct/>
        <w:topLinePunct w:val="0"/>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p>
    <w:p>
      <w:pPr>
        <w:keepNext w:val="0"/>
        <w:keepLines w:val="0"/>
        <w:pageBreakBefore w:val="0"/>
        <w:kinsoku/>
        <w:overflowPunct/>
        <w:topLinePunct w:val="0"/>
        <w:autoSpaceDE w:val="0"/>
        <w:autoSpaceDN w:val="0"/>
        <w:bidi w:val="0"/>
        <w:adjustRightInd w:val="0"/>
        <w:spacing w:line="360" w:lineRule="auto"/>
        <w:jc w:val="center"/>
        <w:textAlignment w:val="auto"/>
        <w:rPr>
          <w:rFonts w:hint="eastAsia" w:ascii="宋体" w:hAnsi="宋体" w:eastAsia="宋体" w:cs="宋体"/>
          <w:color w:val="000000" w:themeColor="text1"/>
          <w:sz w:val="24"/>
          <w:szCs w:val="24"/>
          <w:u w:val="single"/>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 xml:space="preserve">                    投投标人</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u w:val="single"/>
          <w:lang w:val="zh-CN"/>
          <w14:textFill>
            <w14:solidFill>
              <w14:schemeClr w14:val="tx1"/>
            </w14:solidFill>
          </w14:textFill>
        </w:rPr>
        <w:t xml:space="preserve">            (盖章)</w:t>
      </w:r>
    </w:p>
    <w:p>
      <w:pPr>
        <w:keepNext w:val="0"/>
        <w:keepLines w:val="0"/>
        <w:pageBreakBefore w:val="0"/>
        <w:kinsoku/>
        <w:overflowPunct/>
        <w:topLinePunct w:val="0"/>
        <w:autoSpaceDE w:val="0"/>
        <w:autoSpaceDN w:val="0"/>
        <w:bidi w:val="0"/>
        <w:adjustRightInd w:val="0"/>
        <w:spacing w:line="360" w:lineRule="auto"/>
        <w:ind w:firstLine="3120" w:firstLineChars="13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法定代表人（委托受托人）签字</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w:t>
      </w:r>
    </w:p>
    <w:p>
      <w:pPr>
        <w:keepNext w:val="0"/>
        <w:keepLines w:val="0"/>
        <w:pageBreakBefore w:val="0"/>
        <w:kinsoku/>
        <w:overflowPunct/>
        <w:topLinePunct w:val="0"/>
        <w:autoSpaceDE w:val="0"/>
        <w:autoSpaceDN w:val="0"/>
        <w:bidi w:val="0"/>
        <w:adjustRightInd w:val="0"/>
        <w:spacing w:line="360" w:lineRule="auto"/>
        <w:jc w:val="center"/>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 xml:space="preserve">                 日期</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none"/>
          <w:lang w:val="zh-CN"/>
          <w14:textFill>
            <w14:solidFill>
              <w14:schemeClr w14:val="tx1"/>
            </w14:solidFill>
          </w14:textFill>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4B0821"/>
    <w:multiLevelType w:val="singleLevel"/>
    <w:tmpl w:val="9F4B0821"/>
    <w:lvl w:ilvl="0" w:tentative="0">
      <w:start w:val="1"/>
      <w:numFmt w:val="chineseCounting"/>
      <w:suff w:val="nothing"/>
      <w:lvlText w:val="%1、"/>
      <w:lvlJc w:val="left"/>
      <w:rPr>
        <w:rFonts w:hint="eastAsia" w:cs="Times New Roman"/>
      </w:rPr>
    </w:lvl>
  </w:abstractNum>
  <w:abstractNum w:abstractNumId="1">
    <w:nsid w:val="BE5C4523"/>
    <w:multiLevelType w:val="singleLevel"/>
    <w:tmpl w:val="BE5C4523"/>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2Y2U5ODZiZWE5MzRmNmRlNGMzNGQyNWMyNDMzMDIifQ=="/>
    <w:docVar w:name="KSO_WPS_MARK_KEY" w:val="da8d8de7-a74c-4ab0-a7f0-efbed4b99996"/>
  </w:docVars>
  <w:rsids>
    <w:rsidRoot w:val="015770F3"/>
    <w:rsid w:val="000057E5"/>
    <w:rsid w:val="00010787"/>
    <w:rsid w:val="000200F8"/>
    <w:rsid w:val="00044A67"/>
    <w:rsid w:val="0006787E"/>
    <w:rsid w:val="000C6873"/>
    <w:rsid w:val="000F75F3"/>
    <w:rsid w:val="00101EF5"/>
    <w:rsid w:val="00106A1A"/>
    <w:rsid w:val="00121013"/>
    <w:rsid w:val="00181A65"/>
    <w:rsid w:val="00187980"/>
    <w:rsid w:val="0019023A"/>
    <w:rsid w:val="00202B48"/>
    <w:rsid w:val="00230321"/>
    <w:rsid w:val="00257FA5"/>
    <w:rsid w:val="002F3F5A"/>
    <w:rsid w:val="00371CBB"/>
    <w:rsid w:val="003976B7"/>
    <w:rsid w:val="00397A0F"/>
    <w:rsid w:val="003A6838"/>
    <w:rsid w:val="003F07D5"/>
    <w:rsid w:val="00427534"/>
    <w:rsid w:val="00487F7E"/>
    <w:rsid w:val="005270D9"/>
    <w:rsid w:val="0054440F"/>
    <w:rsid w:val="00597C23"/>
    <w:rsid w:val="005C5DFC"/>
    <w:rsid w:val="005C7630"/>
    <w:rsid w:val="00610F90"/>
    <w:rsid w:val="006418C2"/>
    <w:rsid w:val="00655C12"/>
    <w:rsid w:val="0068160B"/>
    <w:rsid w:val="00692299"/>
    <w:rsid w:val="006D5345"/>
    <w:rsid w:val="0074719D"/>
    <w:rsid w:val="007B4B58"/>
    <w:rsid w:val="00815275"/>
    <w:rsid w:val="00870E9B"/>
    <w:rsid w:val="008B1B6D"/>
    <w:rsid w:val="008E7B5E"/>
    <w:rsid w:val="00925BE8"/>
    <w:rsid w:val="00954E4B"/>
    <w:rsid w:val="00955BC7"/>
    <w:rsid w:val="00A23335"/>
    <w:rsid w:val="00A56FA0"/>
    <w:rsid w:val="00B557CE"/>
    <w:rsid w:val="00C40EBF"/>
    <w:rsid w:val="00C63524"/>
    <w:rsid w:val="00C7241C"/>
    <w:rsid w:val="00C850E2"/>
    <w:rsid w:val="00C94034"/>
    <w:rsid w:val="00D46DAB"/>
    <w:rsid w:val="00D47DC2"/>
    <w:rsid w:val="00E2626A"/>
    <w:rsid w:val="00E2760B"/>
    <w:rsid w:val="00E350AB"/>
    <w:rsid w:val="00E67FB6"/>
    <w:rsid w:val="00E90249"/>
    <w:rsid w:val="00F538C5"/>
    <w:rsid w:val="00F61C38"/>
    <w:rsid w:val="00FA31CA"/>
    <w:rsid w:val="00FB6075"/>
    <w:rsid w:val="00FB6B9C"/>
    <w:rsid w:val="00FE2F14"/>
    <w:rsid w:val="00FF684D"/>
    <w:rsid w:val="012E7334"/>
    <w:rsid w:val="015770F3"/>
    <w:rsid w:val="01A1283C"/>
    <w:rsid w:val="05DB1DCB"/>
    <w:rsid w:val="08DF71F0"/>
    <w:rsid w:val="08FD1FE5"/>
    <w:rsid w:val="0C710100"/>
    <w:rsid w:val="0D9041EE"/>
    <w:rsid w:val="0E0D53D2"/>
    <w:rsid w:val="0E7D6996"/>
    <w:rsid w:val="0F3F5646"/>
    <w:rsid w:val="10496C33"/>
    <w:rsid w:val="11722CF5"/>
    <w:rsid w:val="11CD5382"/>
    <w:rsid w:val="122E1A18"/>
    <w:rsid w:val="128D4FCA"/>
    <w:rsid w:val="13954A18"/>
    <w:rsid w:val="164833D0"/>
    <w:rsid w:val="17415BE9"/>
    <w:rsid w:val="1990114C"/>
    <w:rsid w:val="1F0B7A37"/>
    <w:rsid w:val="1F7D354A"/>
    <w:rsid w:val="220C1892"/>
    <w:rsid w:val="24823D73"/>
    <w:rsid w:val="25E93B27"/>
    <w:rsid w:val="28E00B55"/>
    <w:rsid w:val="29F13139"/>
    <w:rsid w:val="2A331BE4"/>
    <w:rsid w:val="2A7F0C3A"/>
    <w:rsid w:val="2D746A73"/>
    <w:rsid w:val="2F0135B0"/>
    <w:rsid w:val="2F8359C5"/>
    <w:rsid w:val="32242BF5"/>
    <w:rsid w:val="3251150E"/>
    <w:rsid w:val="33BD0DC7"/>
    <w:rsid w:val="35655344"/>
    <w:rsid w:val="35B26958"/>
    <w:rsid w:val="36BD390D"/>
    <w:rsid w:val="37336963"/>
    <w:rsid w:val="38D463C0"/>
    <w:rsid w:val="3B4942BC"/>
    <w:rsid w:val="3C0F1536"/>
    <w:rsid w:val="3CD94F3C"/>
    <w:rsid w:val="3DEB7B3C"/>
    <w:rsid w:val="3EBA3FC6"/>
    <w:rsid w:val="3ECD5388"/>
    <w:rsid w:val="3F841BEE"/>
    <w:rsid w:val="40841A9C"/>
    <w:rsid w:val="40C8738D"/>
    <w:rsid w:val="412A06FD"/>
    <w:rsid w:val="41B10B16"/>
    <w:rsid w:val="470C61E2"/>
    <w:rsid w:val="48446F4B"/>
    <w:rsid w:val="489919C1"/>
    <w:rsid w:val="4A450C4C"/>
    <w:rsid w:val="4B3C0226"/>
    <w:rsid w:val="4C2066CB"/>
    <w:rsid w:val="4CCF18F2"/>
    <w:rsid w:val="51D55C2D"/>
    <w:rsid w:val="55C97AB9"/>
    <w:rsid w:val="56617236"/>
    <w:rsid w:val="59CB7AC0"/>
    <w:rsid w:val="59F2398A"/>
    <w:rsid w:val="5A777F5D"/>
    <w:rsid w:val="5B623F72"/>
    <w:rsid w:val="5EA23E19"/>
    <w:rsid w:val="5F8763C5"/>
    <w:rsid w:val="60A3269B"/>
    <w:rsid w:val="63996A33"/>
    <w:rsid w:val="64294BD0"/>
    <w:rsid w:val="68696A47"/>
    <w:rsid w:val="69FF27F5"/>
    <w:rsid w:val="6B21780D"/>
    <w:rsid w:val="6BA670CC"/>
    <w:rsid w:val="6C7C5BE6"/>
    <w:rsid w:val="6E5442AC"/>
    <w:rsid w:val="70BC318A"/>
    <w:rsid w:val="71557829"/>
    <w:rsid w:val="721951EA"/>
    <w:rsid w:val="73463ECB"/>
    <w:rsid w:val="73F276E5"/>
    <w:rsid w:val="74EB4C95"/>
    <w:rsid w:val="78B66D77"/>
    <w:rsid w:val="796505F5"/>
    <w:rsid w:val="796615EC"/>
    <w:rsid w:val="79DB3DE6"/>
    <w:rsid w:val="7A1A0522"/>
    <w:rsid w:val="7A962C1F"/>
    <w:rsid w:val="7BAC16DB"/>
    <w:rsid w:val="7C0F52EA"/>
    <w:rsid w:val="7C3014D7"/>
    <w:rsid w:val="7FD81DFE"/>
    <w:rsid w:val="7FEC37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360" w:after="360"/>
      <w:jc w:val="both"/>
    </w:pPr>
    <w:rPr>
      <w:rFonts w:ascii="Times New Roman" w:hAnsi="Times New Roman" w:eastAsia="仿宋" w:cs="Times New Roman"/>
      <w:kern w:val="2"/>
      <w:sz w:val="32"/>
      <w:szCs w:val="24"/>
      <w:lang w:val="en-US" w:eastAsia="zh-CN" w:bidi="ar-SA"/>
    </w:rPr>
  </w:style>
  <w:style w:type="paragraph" w:styleId="2">
    <w:name w:val="heading 1"/>
    <w:basedOn w:val="1"/>
    <w:next w:val="1"/>
    <w:link w:val="12"/>
    <w:qFormat/>
    <w:uiPriority w:val="99"/>
    <w:pPr>
      <w:keepNext/>
      <w:keepLines/>
      <w:spacing w:line="576" w:lineRule="auto"/>
      <w:outlineLvl w:val="0"/>
    </w:pPr>
    <w:rPr>
      <w:b/>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3"/>
    <w:qFormat/>
    <w:uiPriority w:val="99"/>
    <w:pPr>
      <w:shd w:val="clear" w:color="auto" w:fill="000080"/>
    </w:pPr>
  </w:style>
  <w:style w:type="paragraph" w:styleId="4">
    <w:name w:val="Balloon Text"/>
    <w:basedOn w:val="1"/>
    <w:link w:val="14"/>
    <w:qFormat/>
    <w:uiPriority w:val="99"/>
    <w:rPr>
      <w:sz w:val="18"/>
    </w:rPr>
  </w:style>
  <w:style w:type="paragraph" w:styleId="5">
    <w:name w:val="footer"/>
    <w:basedOn w:val="1"/>
    <w:link w:val="15"/>
    <w:qFormat/>
    <w:uiPriority w:val="99"/>
    <w:pPr>
      <w:tabs>
        <w:tab w:val="center" w:pos="4153"/>
        <w:tab w:val="right" w:pos="8306"/>
      </w:tabs>
      <w:snapToGrid w:val="0"/>
      <w:jc w:val="left"/>
    </w:pPr>
    <w:rPr>
      <w:sz w:val="18"/>
    </w:rPr>
  </w:style>
  <w:style w:type="paragraph" w:styleId="6">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locked/>
    <w:uiPriority w:val="0"/>
    <w:rPr>
      <w:b/>
    </w:rPr>
  </w:style>
  <w:style w:type="character" w:customStyle="1" w:styleId="12">
    <w:name w:val="标题 1 Char"/>
    <w:basedOn w:val="10"/>
    <w:link w:val="2"/>
    <w:qFormat/>
    <w:uiPriority w:val="9"/>
    <w:rPr>
      <w:rFonts w:eastAsia="仿宋"/>
      <w:b/>
      <w:bCs/>
      <w:kern w:val="44"/>
      <w:sz w:val="44"/>
      <w:szCs w:val="44"/>
    </w:rPr>
  </w:style>
  <w:style w:type="character" w:customStyle="1" w:styleId="13">
    <w:name w:val="文档结构图 Char"/>
    <w:basedOn w:val="10"/>
    <w:link w:val="3"/>
    <w:qFormat/>
    <w:locked/>
    <w:uiPriority w:val="99"/>
    <w:rPr>
      <w:rFonts w:ascii="宋体" w:hAnsi="宋体" w:eastAsia="宋体" w:cs="宋体"/>
      <w:sz w:val="18"/>
      <w:szCs w:val="18"/>
    </w:rPr>
  </w:style>
  <w:style w:type="character" w:customStyle="1" w:styleId="14">
    <w:name w:val="批注框文本 Char"/>
    <w:basedOn w:val="10"/>
    <w:link w:val="4"/>
    <w:qFormat/>
    <w:locked/>
    <w:uiPriority w:val="99"/>
    <w:rPr>
      <w:rFonts w:ascii="宋体" w:hAnsi="宋体" w:eastAsia="宋体" w:cs="宋体"/>
      <w:sz w:val="18"/>
      <w:szCs w:val="18"/>
    </w:rPr>
  </w:style>
  <w:style w:type="character" w:customStyle="1" w:styleId="15">
    <w:name w:val="页脚 Char"/>
    <w:basedOn w:val="10"/>
    <w:link w:val="5"/>
    <w:qFormat/>
    <w:locked/>
    <w:uiPriority w:val="99"/>
    <w:rPr>
      <w:rFonts w:ascii="宋体" w:hAnsi="宋体" w:eastAsia="宋体" w:cs="宋体"/>
      <w:sz w:val="18"/>
      <w:szCs w:val="18"/>
    </w:rPr>
  </w:style>
  <w:style w:type="character" w:customStyle="1" w:styleId="16">
    <w:name w:val="页眉 Char"/>
    <w:basedOn w:val="10"/>
    <w:link w:val="6"/>
    <w:qFormat/>
    <w:locked/>
    <w:uiPriority w:val="99"/>
    <w:rPr>
      <w:rFonts w:ascii="宋体" w:hAnsi="宋体" w:eastAsia="宋体" w:cs="宋体"/>
      <w:sz w:val="18"/>
      <w:szCs w:val="18"/>
    </w:rPr>
  </w:style>
  <w:style w:type="paragraph" w:customStyle="1" w:styleId="17">
    <w:name w:val="msonormal1"/>
    <w:basedOn w:val="1"/>
    <w:qFormat/>
    <w:uiPriority w:val="99"/>
    <w:pPr>
      <w:spacing w:before="0" w:after="0"/>
    </w:pPr>
    <w:rPr>
      <w:rFonts w:eastAsia="宋体"/>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JSEAV</Company>
  <Pages>10</Pages>
  <Words>3217</Words>
  <Characters>3334</Characters>
  <Lines>17</Lines>
  <Paragraphs>4</Paragraphs>
  <TotalTime>241</TotalTime>
  <ScaleCrop>false</ScaleCrop>
  <LinksUpToDate>false</LinksUpToDate>
  <CharactersWithSpaces>3588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2020-05-06T07:47:00Z</dcterms:created>
  <dc:creator>吕秋松</dc:creator>
  <cp:lastModifiedBy>金宵</cp:lastModifiedBy>
  <cp:lastPrinted>2024-07-29T03:08:00Z</cp:lastPrinted>
  <dcterms:modified xsi:type="dcterms:W3CDTF">2024-08-08T06:28:07Z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0C571B8762D74717B744A5A65702D62D_13</vt:lpwstr>
  </property>
</Properties>
</file>