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before="156" w:beforeLines="50" w:after="156" w:afterLines="50"/>
        <w:jc w:val="center"/>
        <w:outlineLvl w:val="0"/>
        <w:rPr>
          <w:rFonts w:ascii="宋体" w:hAnsi="宋体" w:eastAsia="宋体" w:cs="宋体"/>
          <w:b/>
          <w:bCs/>
          <w:kern w:val="0"/>
          <w:sz w:val="36"/>
          <w:szCs w:val="36"/>
          <w:lang w:val="zh-CN" w:bidi="zh-CN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val="zh-CN" w:bidi="zh-CN"/>
        </w:rPr>
        <w:t>磋商公告</w:t>
      </w:r>
    </w:p>
    <w:p>
      <w:pPr>
        <w:autoSpaceDE w:val="0"/>
        <w:autoSpaceDN w:val="0"/>
        <w:spacing w:line="360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  <w:lang w:val="zh-CN" w:bidi="zh-CN"/>
        </w:rPr>
      </w:pPr>
      <w:r>
        <w:rPr>
          <w:rFonts w:ascii="宋体" w:hAnsi="宋体" w:eastAsia="宋体" w:cs="宋体"/>
          <w:kern w:val="0"/>
          <w:sz w:val="24"/>
          <w:szCs w:val="24"/>
          <w:lang w:val="zh-CN" w:bidi="zh-CN"/>
        </w:rPr>
        <w:t>受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zh-CN" w:bidi="zh-CN"/>
        </w:rPr>
        <w:t>淮安仲裁委员会秘书处</w:t>
      </w:r>
      <w:r>
        <w:rPr>
          <w:rFonts w:ascii="宋体" w:hAnsi="宋体" w:eastAsia="宋体" w:cs="宋体"/>
          <w:kern w:val="0"/>
          <w:sz w:val="24"/>
          <w:szCs w:val="24"/>
          <w:lang w:val="zh-CN" w:bidi="zh-CN"/>
        </w:rPr>
        <w:t>的委托，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bidi="zh-CN"/>
        </w:rPr>
        <w:t>江苏卓越建设项目管理有限公司</w:t>
      </w:r>
      <w:r>
        <w:rPr>
          <w:rFonts w:ascii="宋体" w:hAnsi="宋体" w:eastAsia="宋体" w:cs="宋体"/>
          <w:kern w:val="0"/>
          <w:sz w:val="24"/>
          <w:szCs w:val="24"/>
          <w:lang w:val="zh-CN" w:bidi="zh-CN"/>
        </w:rPr>
        <w:t>就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zh-CN" w:bidi="zh-CN"/>
        </w:rPr>
        <w:t>淮安仲裁委员会秘书处智慧仲裁庭设备采购项目</w:t>
      </w:r>
      <w:r>
        <w:rPr>
          <w:rFonts w:ascii="宋体" w:hAnsi="宋体" w:eastAsia="宋体" w:cs="宋体"/>
          <w:kern w:val="0"/>
          <w:sz w:val="24"/>
          <w:szCs w:val="24"/>
          <w:lang w:val="zh-CN" w:bidi="zh-CN"/>
        </w:rPr>
        <w:t>进行采购，现邀请符合条件的供应商参加竞争性磋商。</w:t>
      </w:r>
    </w:p>
    <w:p>
      <w:pPr>
        <w:autoSpaceDE w:val="0"/>
        <w:autoSpaceDN w:val="0"/>
        <w:spacing w:before="156" w:beforeLines="50" w:after="156" w:afterLines="50"/>
        <w:jc w:val="left"/>
        <w:rPr>
          <w:rFonts w:ascii="宋体" w:hAnsi="宋体" w:eastAsia="宋体" w:cs="宋体"/>
          <w:b/>
          <w:bCs/>
          <w:kern w:val="0"/>
          <w:sz w:val="24"/>
          <w:szCs w:val="24"/>
          <w:lang w:val="zh-CN" w:bidi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zh-CN" w:eastAsia="zh-CN" w:bidi="zh-CN"/>
        </w:rPr>
        <w:t>一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zh-CN" w:bidi="zh-CN"/>
        </w:rPr>
        <w:t>、项目基本情况</w:t>
      </w:r>
    </w:p>
    <w:p>
      <w:pPr>
        <w:autoSpaceDE w:val="0"/>
        <w:autoSpaceDN w:val="0"/>
        <w:spacing w:line="360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  <w:lang w:val="zh-CN" w:bidi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bidi="zh-CN"/>
        </w:rPr>
        <w:t>1</w:t>
      </w:r>
      <w:r>
        <w:rPr>
          <w:rFonts w:hint="eastAsia" w:ascii="宋体" w:hAnsi="宋体" w:eastAsia="宋体" w:cs="宋体"/>
          <w:kern w:val="0"/>
          <w:sz w:val="24"/>
          <w:szCs w:val="24"/>
          <w:lang w:val="zh-CN" w:bidi="zh-CN"/>
        </w:rPr>
        <w:t xml:space="preserve">.1 </w:t>
      </w:r>
      <w:r>
        <w:rPr>
          <w:rFonts w:ascii="宋体" w:hAnsi="宋体" w:eastAsia="宋体" w:cs="宋体"/>
          <w:kern w:val="0"/>
          <w:sz w:val="24"/>
          <w:szCs w:val="24"/>
          <w:lang w:val="zh-CN" w:bidi="zh-CN"/>
        </w:rPr>
        <w:t>项目名称：</w:t>
      </w:r>
      <w:r>
        <w:rPr>
          <w:rFonts w:hint="eastAsia" w:ascii="宋体" w:hAnsi="宋体" w:eastAsia="宋体" w:cs="宋体"/>
          <w:kern w:val="0"/>
          <w:sz w:val="24"/>
          <w:szCs w:val="24"/>
          <w:lang w:val="zh-CN" w:bidi="zh-CN"/>
        </w:rPr>
        <w:t>淮安仲裁委员会秘书处智慧仲裁庭设备采购项目</w:t>
      </w:r>
    </w:p>
    <w:p>
      <w:pPr>
        <w:autoSpaceDE w:val="0"/>
        <w:autoSpaceDN w:val="0"/>
        <w:spacing w:line="360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  <w:lang w:val="zh-CN" w:bidi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bidi="zh-CN"/>
        </w:rPr>
        <w:t>1</w:t>
      </w:r>
      <w:r>
        <w:rPr>
          <w:rFonts w:hint="eastAsia" w:ascii="宋体" w:hAnsi="宋体" w:eastAsia="宋体" w:cs="宋体"/>
          <w:kern w:val="0"/>
          <w:sz w:val="24"/>
          <w:szCs w:val="24"/>
          <w:lang w:val="zh-CN" w:bidi="zh-CN"/>
        </w:rPr>
        <w:t xml:space="preserve">.2 </w:t>
      </w:r>
      <w:r>
        <w:rPr>
          <w:rFonts w:ascii="宋体" w:hAnsi="宋体" w:eastAsia="宋体" w:cs="宋体"/>
          <w:kern w:val="0"/>
          <w:sz w:val="24"/>
          <w:szCs w:val="24"/>
          <w:lang w:val="zh-CN" w:bidi="zh-CN"/>
        </w:rPr>
        <w:t>采购方式：竞争性磋商</w:t>
      </w:r>
    </w:p>
    <w:p>
      <w:pPr>
        <w:autoSpaceDE w:val="0"/>
        <w:autoSpaceDN w:val="0"/>
        <w:spacing w:line="360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  <w:lang w:bidi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bidi="zh-CN"/>
        </w:rPr>
        <w:t>1</w:t>
      </w:r>
      <w:r>
        <w:rPr>
          <w:rFonts w:hint="eastAsia" w:ascii="宋体" w:hAnsi="宋体" w:eastAsia="宋体" w:cs="宋体"/>
          <w:kern w:val="0"/>
          <w:sz w:val="24"/>
          <w:szCs w:val="24"/>
          <w:lang w:val="zh-CN" w:bidi="zh-CN"/>
        </w:rPr>
        <w:t xml:space="preserve">.3 </w:t>
      </w:r>
      <w:r>
        <w:rPr>
          <w:rFonts w:ascii="宋体" w:hAnsi="宋体" w:eastAsia="宋体" w:cs="宋体"/>
          <w:kern w:val="0"/>
          <w:sz w:val="24"/>
          <w:szCs w:val="24"/>
          <w:lang w:val="zh-CN" w:bidi="zh-CN"/>
        </w:rPr>
        <w:t>预算金额：</w:t>
      </w:r>
      <w:r>
        <w:rPr>
          <w:rFonts w:hint="eastAsia" w:ascii="宋体" w:hAnsi="宋体" w:eastAsia="宋体" w:cs="宋体"/>
          <w:kern w:val="0"/>
          <w:sz w:val="24"/>
          <w:szCs w:val="24"/>
          <w:lang w:bidi="zh-CN"/>
        </w:rPr>
        <w:t>贰拾伍万</w:t>
      </w:r>
      <w:r>
        <w:rPr>
          <w:rFonts w:ascii="宋体" w:hAnsi="宋体" w:eastAsia="宋体" w:cs="宋体"/>
          <w:kern w:val="0"/>
          <w:sz w:val="24"/>
          <w:szCs w:val="24"/>
          <w:lang w:val="zh-CN" w:bidi="zh-CN"/>
        </w:rPr>
        <w:t>元</w:t>
      </w:r>
      <w:r>
        <w:rPr>
          <w:rFonts w:hint="eastAsia" w:ascii="宋体" w:hAnsi="宋体" w:eastAsia="宋体" w:cs="宋体"/>
          <w:kern w:val="0"/>
          <w:sz w:val="24"/>
          <w:szCs w:val="24"/>
          <w:lang w:bidi="zh-CN"/>
        </w:rPr>
        <w:t>整（￥250000）</w:t>
      </w:r>
    </w:p>
    <w:p>
      <w:pPr>
        <w:autoSpaceDE w:val="0"/>
        <w:autoSpaceDN w:val="0"/>
        <w:spacing w:line="360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  <w:lang w:val="zh-CN" w:bidi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bidi="zh-CN"/>
        </w:rPr>
        <w:t>1</w:t>
      </w:r>
      <w:r>
        <w:rPr>
          <w:rFonts w:hint="eastAsia" w:ascii="宋体" w:hAnsi="宋体" w:eastAsia="宋体" w:cs="宋体"/>
          <w:kern w:val="0"/>
          <w:sz w:val="24"/>
          <w:szCs w:val="24"/>
          <w:lang w:val="zh-CN" w:bidi="zh-CN"/>
        </w:rPr>
        <w:t xml:space="preserve">.4 </w:t>
      </w:r>
      <w:r>
        <w:rPr>
          <w:rFonts w:ascii="宋体" w:hAnsi="宋体" w:eastAsia="宋体" w:cs="宋体"/>
          <w:kern w:val="0"/>
          <w:sz w:val="24"/>
          <w:szCs w:val="24"/>
          <w:lang w:val="zh-CN" w:bidi="zh-CN"/>
        </w:rPr>
        <w:t>采购需求：</w:t>
      </w:r>
      <w:r>
        <w:rPr>
          <w:rFonts w:hint="eastAsia" w:ascii="宋体" w:hAnsi="宋体" w:eastAsia="宋体" w:cs="宋体"/>
          <w:kern w:val="0"/>
          <w:sz w:val="24"/>
          <w:szCs w:val="24"/>
          <w:lang w:val="zh-CN" w:bidi="zh-CN"/>
        </w:rPr>
        <w:t>淮安仲裁委员会秘书处智慧仲裁庭设备采购，</w:t>
      </w:r>
      <w:r>
        <w:rPr>
          <w:rFonts w:hint="eastAsia" w:ascii="宋体" w:hAnsi="宋体" w:eastAsia="宋体"/>
          <w:b w:val="0"/>
          <w:sz w:val="24"/>
          <w:szCs w:val="24"/>
        </w:rPr>
        <w:t>具体详见采购清单及技术要求</w:t>
      </w:r>
      <w:r>
        <w:rPr>
          <w:rFonts w:hint="eastAsia" w:ascii="宋体" w:hAnsi="宋体" w:eastAsia="宋体" w:cs="宋体"/>
          <w:kern w:val="0"/>
          <w:sz w:val="24"/>
          <w:szCs w:val="24"/>
          <w:lang w:val="zh-CN" w:bidi="zh-CN"/>
        </w:rPr>
        <w:t>。</w:t>
      </w:r>
    </w:p>
    <w:p>
      <w:pPr>
        <w:autoSpaceDE w:val="0"/>
        <w:autoSpaceDN w:val="0"/>
        <w:spacing w:line="360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  <w:lang w:val="zh-CN" w:bidi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bidi="zh-CN"/>
        </w:rPr>
        <w:t>1</w:t>
      </w:r>
      <w:r>
        <w:rPr>
          <w:rFonts w:hint="eastAsia" w:ascii="宋体" w:hAnsi="宋体" w:eastAsia="宋体" w:cs="宋体"/>
          <w:kern w:val="0"/>
          <w:sz w:val="24"/>
          <w:szCs w:val="24"/>
          <w:lang w:val="zh-CN" w:bidi="zh-CN"/>
        </w:rPr>
        <w:t xml:space="preserve">.5 </w:t>
      </w:r>
      <w:r>
        <w:rPr>
          <w:rFonts w:ascii="宋体" w:hAnsi="宋体" w:eastAsia="宋体" w:cs="宋体"/>
          <w:kern w:val="0"/>
          <w:sz w:val="24"/>
          <w:szCs w:val="24"/>
          <w:lang w:val="zh-CN" w:bidi="zh-CN"/>
        </w:rPr>
        <w:t>合同履行期限：</w:t>
      </w:r>
      <w:r>
        <w:rPr>
          <w:rFonts w:hint="eastAsia" w:ascii="宋体" w:hAnsi="宋体" w:eastAsia="宋体" w:cs="宋体"/>
          <w:kern w:val="0"/>
          <w:sz w:val="24"/>
          <w:szCs w:val="24"/>
          <w:lang w:bidi="zh-CN"/>
        </w:rPr>
        <w:t>1个月</w:t>
      </w:r>
      <w:r>
        <w:rPr>
          <w:rFonts w:hint="eastAsia" w:ascii="宋体" w:hAnsi="宋体" w:eastAsia="宋体" w:cs="宋体"/>
          <w:kern w:val="0"/>
          <w:sz w:val="24"/>
          <w:szCs w:val="24"/>
          <w:lang w:val="zh-CN" w:bidi="zh-CN"/>
        </w:rPr>
        <w:t>。</w:t>
      </w:r>
    </w:p>
    <w:p>
      <w:pPr>
        <w:autoSpaceDE w:val="0"/>
        <w:autoSpaceDN w:val="0"/>
        <w:spacing w:before="156" w:beforeLines="50" w:after="156" w:afterLines="50"/>
        <w:jc w:val="left"/>
        <w:rPr>
          <w:rFonts w:ascii="宋体" w:hAnsi="宋体" w:eastAsia="宋体" w:cs="宋体"/>
          <w:b/>
          <w:bCs/>
          <w:kern w:val="0"/>
          <w:sz w:val="24"/>
          <w:szCs w:val="24"/>
          <w:lang w:val="zh-CN" w:bidi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zh-CN" w:bidi="zh-CN"/>
        </w:rPr>
        <w:t>二、供应商资格要求</w:t>
      </w:r>
    </w:p>
    <w:p>
      <w:pPr>
        <w:autoSpaceDE w:val="0"/>
        <w:autoSpaceDN w:val="0"/>
        <w:spacing w:line="360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  <w:lang w:val="zh-CN" w:bidi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bidi="zh-CN"/>
        </w:rPr>
        <w:t>2</w:t>
      </w:r>
      <w:r>
        <w:rPr>
          <w:rFonts w:hint="eastAsia" w:ascii="宋体" w:hAnsi="宋体" w:eastAsia="宋体" w:cs="宋体"/>
          <w:kern w:val="0"/>
          <w:sz w:val="24"/>
          <w:szCs w:val="24"/>
          <w:lang w:val="zh-CN" w:bidi="zh-CN"/>
        </w:rPr>
        <w:t>.1符合《中华人民共和国政府采购法》第二十二条规定的条件，并提供下列材料；</w:t>
      </w:r>
    </w:p>
    <w:p>
      <w:pPr>
        <w:autoSpaceDE w:val="0"/>
        <w:autoSpaceDN w:val="0"/>
        <w:spacing w:line="360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  <w:lang w:val="zh-CN" w:bidi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zh-CN" w:bidi="zh-CN"/>
        </w:rPr>
        <w:t>（1）法人或者其他组织的营业执照等证明文件；</w:t>
      </w:r>
    </w:p>
    <w:p>
      <w:pPr>
        <w:autoSpaceDE w:val="0"/>
        <w:autoSpaceDN w:val="0"/>
        <w:spacing w:line="360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  <w:lang w:val="zh-CN" w:bidi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zh-CN" w:bidi="zh-CN"/>
        </w:rPr>
        <w:t>（</w:t>
      </w:r>
      <w:r>
        <w:rPr>
          <w:rFonts w:hint="eastAsia" w:ascii="宋体" w:hAnsi="宋体" w:eastAsia="宋体" w:cs="宋体"/>
          <w:kern w:val="0"/>
          <w:sz w:val="24"/>
          <w:szCs w:val="24"/>
          <w:lang w:bidi="zh-CN"/>
        </w:rPr>
        <w:t>2</w:t>
      </w:r>
      <w:r>
        <w:rPr>
          <w:rFonts w:hint="eastAsia" w:ascii="宋体" w:hAnsi="宋体" w:eastAsia="宋体" w:cs="宋体"/>
          <w:kern w:val="0"/>
          <w:sz w:val="24"/>
          <w:szCs w:val="24"/>
          <w:lang w:val="zh-CN" w:bidi="zh-CN"/>
        </w:rPr>
        <w:t>）具备履行合同所必需的设备和专业技术能力的证明材料；</w:t>
      </w:r>
    </w:p>
    <w:p>
      <w:pPr>
        <w:autoSpaceDE w:val="0"/>
        <w:autoSpaceDN w:val="0"/>
        <w:spacing w:line="360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  <w:lang w:val="zh-CN" w:bidi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zh-CN" w:bidi="zh-CN"/>
        </w:rPr>
        <w:t>（</w:t>
      </w:r>
      <w:r>
        <w:rPr>
          <w:rFonts w:hint="eastAsia" w:ascii="宋体" w:hAnsi="宋体" w:eastAsia="宋体" w:cs="宋体"/>
          <w:kern w:val="0"/>
          <w:sz w:val="24"/>
          <w:szCs w:val="24"/>
          <w:lang w:bidi="zh-CN"/>
        </w:rPr>
        <w:t>3</w:t>
      </w:r>
      <w:r>
        <w:rPr>
          <w:rFonts w:hint="eastAsia" w:ascii="宋体" w:hAnsi="宋体" w:eastAsia="宋体" w:cs="宋体"/>
          <w:kern w:val="0"/>
          <w:sz w:val="24"/>
          <w:szCs w:val="24"/>
          <w:lang w:val="zh-CN" w:bidi="zh-CN"/>
        </w:rPr>
        <w:t>）参加政府采购活动前3年内在经营活动中没有重大违法记录的书面声明。</w:t>
      </w:r>
    </w:p>
    <w:p>
      <w:pPr>
        <w:autoSpaceDE w:val="0"/>
        <w:autoSpaceDN w:val="0"/>
        <w:spacing w:line="360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  <w:lang w:val="zh-CN" w:bidi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bidi="zh-CN"/>
        </w:rPr>
        <w:t>2</w:t>
      </w:r>
      <w:r>
        <w:rPr>
          <w:rFonts w:hint="eastAsia" w:ascii="宋体" w:hAnsi="宋体" w:eastAsia="宋体" w:cs="宋体"/>
          <w:kern w:val="0"/>
          <w:sz w:val="24"/>
          <w:szCs w:val="24"/>
          <w:lang w:val="zh-CN" w:bidi="zh-CN"/>
        </w:rPr>
        <w:t>.2 采购人根据采购项目的特殊要求，规定供应商还须具备的特定条件：无。</w:t>
      </w:r>
    </w:p>
    <w:p>
      <w:pPr>
        <w:autoSpaceDE w:val="0"/>
        <w:autoSpaceDN w:val="0"/>
        <w:spacing w:line="360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  <w:lang w:val="zh-CN" w:bidi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bidi="zh-CN"/>
        </w:rPr>
        <w:t>2</w:t>
      </w:r>
      <w:r>
        <w:rPr>
          <w:rFonts w:hint="eastAsia" w:ascii="宋体" w:hAnsi="宋体" w:eastAsia="宋体" w:cs="宋体"/>
          <w:kern w:val="0"/>
          <w:sz w:val="24"/>
          <w:szCs w:val="24"/>
          <w:lang w:val="zh-CN" w:bidi="zh-CN"/>
        </w:rPr>
        <w:t>.3 本次项目不接受联合体供应商。</w:t>
      </w:r>
    </w:p>
    <w:p>
      <w:pPr>
        <w:autoSpaceDE w:val="0"/>
        <w:autoSpaceDN w:val="0"/>
        <w:spacing w:line="360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  <w:lang w:val="zh-CN" w:bidi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bidi="zh-CN"/>
        </w:rPr>
        <w:t>2</w:t>
      </w:r>
      <w:bookmarkStart w:id="0" w:name="_GoBack"/>
      <w:bookmarkEnd w:id="0"/>
      <w:r>
        <w:rPr>
          <w:rFonts w:hint="eastAsia" w:ascii="宋体" w:hAnsi="宋体" w:eastAsia="宋体" w:cs="宋体"/>
          <w:kern w:val="0"/>
          <w:sz w:val="24"/>
          <w:szCs w:val="24"/>
          <w:lang w:val="zh-CN" w:bidi="zh-CN"/>
        </w:rPr>
        <w:t>.4 拒绝下述条件的供应商参加本次采购活动：</w:t>
      </w:r>
    </w:p>
    <w:p>
      <w:pPr>
        <w:autoSpaceDE w:val="0"/>
        <w:autoSpaceDN w:val="0"/>
        <w:spacing w:line="360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  <w:lang w:val="zh-CN" w:bidi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zh-CN" w:bidi="zh-CN"/>
        </w:rPr>
        <w:t>（1）供应商单位负责人为同一人或者存在直接控股、管理关系的不同供应商，不得同时参加同一合同项下的政府采购活动。</w:t>
      </w:r>
    </w:p>
    <w:p>
      <w:pPr>
        <w:autoSpaceDE w:val="0"/>
        <w:autoSpaceDN w:val="0"/>
        <w:spacing w:line="360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  <w:lang w:val="zh-CN" w:bidi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zh-CN" w:bidi="zh-CN"/>
        </w:rPr>
        <w:t>（2）凡为采购项目提供整体设计、规范编制或者项目管理、监理、检测等服务的供应商，不得再参加本项目的采购活动。</w:t>
      </w:r>
    </w:p>
    <w:p>
      <w:pPr>
        <w:autoSpaceDE w:val="0"/>
        <w:autoSpaceDN w:val="0"/>
        <w:spacing w:line="360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  <w:lang w:val="zh-CN" w:bidi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zh-CN" w:bidi="zh-CN"/>
        </w:rPr>
        <w:t>（3）供应商被“信用中国”网站（www.creditchina.gov.cn）、“中国政府采购网”（www.ccgp.gov.cn）列入失信被执行人、重大税收违法案件当事人名单、政府采购严重违法失信行为记录名单。</w:t>
      </w:r>
    </w:p>
    <w:p>
      <w:pPr>
        <w:autoSpaceDE w:val="0"/>
        <w:autoSpaceDN w:val="0"/>
        <w:spacing w:before="156" w:beforeLines="50" w:after="156" w:afterLines="50"/>
        <w:jc w:val="left"/>
        <w:rPr>
          <w:rFonts w:ascii="宋体" w:hAnsi="宋体" w:eastAsia="宋体" w:cs="宋体"/>
          <w:b/>
          <w:bCs/>
          <w:kern w:val="0"/>
          <w:sz w:val="24"/>
          <w:szCs w:val="24"/>
          <w:lang w:val="zh-CN" w:bidi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zh-CN" w:bidi="zh-CN"/>
        </w:rPr>
        <w:t>三、磋商文件的获取</w:t>
      </w:r>
    </w:p>
    <w:p>
      <w:pPr>
        <w:autoSpaceDE w:val="0"/>
        <w:autoSpaceDN w:val="0"/>
        <w:spacing w:line="360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  <w:lang w:val="zh-CN" w:bidi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zh-CN" w:bidi="zh-CN"/>
        </w:rPr>
        <w:t>1、磋商文件到采购代理机构现场报名并获取磋商文件；</w:t>
      </w:r>
    </w:p>
    <w:p>
      <w:pPr>
        <w:autoSpaceDE w:val="0"/>
        <w:autoSpaceDN w:val="0"/>
        <w:spacing w:line="360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  <w:lang w:val="zh-CN" w:bidi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zh-CN" w:bidi="zh-CN"/>
        </w:rPr>
        <w:t>2、报名时间为：202</w:t>
      </w:r>
      <w:r>
        <w:rPr>
          <w:rFonts w:ascii="宋体" w:hAnsi="宋体" w:eastAsia="宋体" w:cs="宋体"/>
          <w:kern w:val="0"/>
          <w:sz w:val="24"/>
          <w:szCs w:val="24"/>
          <w:lang w:val="zh-CN" w:bidi="zh-CN"/>
        </w:rPr>
        <w:t>3</w:t>
      </w:r>
      <w:r>
        <w:rPr>
          <w:rFonts w:hint="eastAsia" w:ascii="宋体" w:hAnsi="宋体" w:eastAsia="宋体" w:cs="宋体"/>
          <w:kern w:val="0"/>
          <w:sz w:val="24"/>
          <w:szCs w:val="24"/>
          <w:lang w:val="zh-CN" w:bidi="zh-CN"/>
        </w:rPr>
        <w:t>年</w:t>
      </w:r>
      <w:r>
        <w:rPr>
          <w:rFonts w:hint="eastAsia" w:ascii="宋体" w:hAnsi="宋体" w:eastAsia="宋体" w:cs="宋体"/>
          <w:kern w:val="0"/>
          <w:sz w:val="24"/>
          <w:szCs w:val="24"/>
          <w:lang w:bidi="zh-CN"/>
        </w:rPr>
        <w:t>11</w:t>
      </w:r>
      <w:r>
        <w:rPr>
          <w:rFonts w:hint="eastAsia" w:ascii="宋体" w:hAnsi="宋体" w:eastAsia="宋体" w:cs="宋体"/>
          <w:kern w:val="0"/>
          <w:sz w:val="24"/>
          <w:szCs w:val="24"/>
          <w:lang w:val="zh-CN" w:bidi="zh-CN"/>
        </w:rPr>
        <w:t>月</w:t>
      </w:r>
      <w:r>
        <w:rPr>
          <w:rFonts w:ascii="宋体" w:hAnsi="宋体" w:eastAsia="宋体" w:cs="宋体"/>
          <w:kern w:val="0"/>
          <w:sz w:val="24"/>
          <w:szCs w:val="24"/>
          <w:lang w:bidi="zh-CN"/>
        </w:rPr>
        <w:t>3</w:t>
      </w:r>
      <w:r>
        <w:rPr>
          <w:rFonts w:hint="eastAsia" w:ascii="宋体" w:hAnsi="宋体" w:eastAsia="宋体" w:cs="宋体"/>
          <w:kern w:val="0"/>
          <w:sz w:val="24"/>
          <w:szCs w:val="24"/>
          <w:lang w:val="zh-CN" w:bidi="zh-CN"/>
        </w:rPr>
        <w:t>日至 202</w:t>
      </w:r>
      <w:r>
        <w:rPr>
          <w:rFonts w:ascii="宋体" w:hAnsi="宋体" w:eastAsia="宋体" w:cs="宋体"/>
          <w:kern w:val="0"/>
          <w:sz w:val="24"/>
          <w:szCs w:val="24"/>
          <w:lang w:val="zh-CN" w:bidi="zh-CN"/>
        </w:rPr>
        <w:t>3</w:t>
      </w:r>
      <w:r>
        <w:rPr>
          <w:rFonts w:hint="eastAsia" w:ascii="宋体" w:hAnsi="宋体" w:eastAsia="宋体" w:cs="宋体"/>
          <w:kern w:val="0"/>
          <w:sz w:val="24"/>
          <w:szCs w:val="24"/>
          <w:lang w:val="zh-CN" w:bidi="zh-CN"/>
        </w:rPr>
        <w:t>年</w:t>
      </w:r>
      <w:r>
        <w:rPr>
          <w:rFonts w:hint="eastAsia" w:ascii="宋体" w:hAnsi="宋体" w:eastAsia="宋体" w:cs="宋体"/>
          <w:kern w:val="0"/>
          <w:sz w:val="24"/>
          <w:szCs w:val="24"/>
          <w:lang w:bidi="zh-CN"/>
        </w:rPr>
        <w:t>11</w:t>
      </w:r>
      <w:r>
        <w:rPr>
          <w:rFonts w:hint="eastAsia" w:ascii="宋体" w:hAnsi="宋体" w:eastAsia="宋体" w:cs="宋体"/>
          <w:kern w:val="0"/>
          <w:sz w:val="24"/>
          <w:szCs w:val="24"/>
          <w:lang w:val="zh-CN" w:bidi="zh-CN"/>
        </w:rPr>
        <w:t>月</w:t>
      </w:r>
      <w:r>
        <w:rPr>
          <w:rFonts w:ascii="宋体" w:hAnsi="宋体" w:eastAsia="宋体" w:cs="宋体"/>
          <w:kern w:val="0"/>
          <w:sz w:val="24"/>
          <w:szCs w:val="24"/>
          <w:lang w:bidi="zh-CN"/>
        </w:rPr>
        <w:t>9</w:t>
      </w:r>
      <w:r>
        <w:rPr>
          <w:rFonts w:hint="eastAsia" w:ascii="宋体" w:hAnsi="宋体" w:eastAsia="宋体" w:cs="宋体"/>
          <w:kern w:val="0"/>
          <w:sz w:val="24"/>
          <w:szCs w:val="24"/>
          <w:lang w:val="zh-CN" w:bidi="zh-CN"/>
        </w:rPr>
        <w:t>日(上午9：00-11：30,下午14：00-17：00)；</w:t>
      </w:r>
    </w:p>
    <w:p>
      <w:pPr>
        <w:autoSpaceDE w:val="0"/>
        <w:autoSpaceDN w:val="0"/>
        <w:spacing w:line="360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  <w:lang w:val="zh-CN" w:bidi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zh-CN" w:bidi="zh-CN"/>
        </w:rPr>
        <w:t>3、报名地点：淮安市经济技术开发区深圳路12号上成发展大厦7楼；</w:t>
      </w:r>
    </w:p>
    <w:p>
      <w:pPr>
        <w:autoSpaceDE w:val="0"/>
        <w:autoSpaceDN w:val="0"/>
        <w:spacing w:line="360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  <w:lang w:val="zh-CN" w:bidi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zh-CN" w:bidi="zh-CN"/>
        </w:rPr>
        <w:t>4、现场报名时还需携带的资料：经办人身份证原件及复印件、单位介绍信或授权委托书。</w:t>
      </w:r>
    </w:p>
    <w:p>
      <w:pPr>
        <w:autoSpaceDE w:val="0"/>
        <w:autoSpaceDN w:val="0"/>
        <w:spacing w:before="156" w:beforeLines="50" w:after="156" w:afterLines="50"/>
        <w:jc w:val="left"/>
        <w:rPr>
          <w:rFonts w:ascii="宋体" w:hAnsi="宋体" w:eastAsia="宋体" w:cs="宋体"/>
          <w:b/>
          <w:bCs/>
          <w:kern w:val="0"/>
          <w:sz w:val="24"/>
          <w:szCs w:val="24"/>
          <w:lang w:val="zh-CN" w:bidi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zh-CN" w:bidi="zh-CN"/>
        </w:rPr>
        <w:t>四、磋商响应性文件的递交</w:t>
      </w:r>
    </w:p>
    <w:p>
      <w:pPr>
        <w:autoSpaceDE w:val="0"/>
        <w:autoSpaceDN w:val="0"/>
        <w:spacing w:line="360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  <w:lang w:val="zh-CN" w:bidi="zh-CN"/>
        </w:rPr>
      </w:pPr>
      <w:r>
        <w:rPr>
          <w:rFonts w:ascii="宋体" w:hAnsi="宋体" w:eastAsia="宋体" w:cs="宋体"/>
          <w:kern w:val="0"/>
          <w:sz w:val="24"/>
          <w:szCs w:val="24"/>
          <w:lang w:val="zh-CN" w:bidi="zh-CN"/>
        </w:rPr>
        <w:t>截止时间：2023年</w:t>
      </w:r>
      <w:r>
        <w:rPr>
          <w:rFonts w:hint="eastAsia" w:ascii="宋体" w:hAnsi="宋体" w:eastAsia="宋体" w:cs="宋体"/>
          <w:kern w:val="0"/>
          <w:sz w:val="24"/>
          <w:szCs w:val="24"/>
          <w:lang w:bidi="zh-CN"/>
        </w:rPr>
        <w:t>11</w:t>
      </w:r>
      <w:r>
        <w:rPr>
          <w:rFonts w:ascii="宋体" w:hAnsi="宋体" w:eastAsia="宋体" w:cs="宋体"/>
          <w:kern w:val="0"/>
          <w:sz w:val="24"/>
          <w:szCs w:val="24"/>
          <w:lang w:val="zh-CN" w:bidi="zh-CN"/>
        </w:rPr>
        <w:t>月1</w:t>
      </w:r>
      <w:r>
        <w:rPr>
          <w:rFonts w:hint="eastAsia" w:ascii="宋体" w:hAnsi="宋体" w:eastAsia="宋体" w:cs="宋体"/>
          <w:kern w:val="0"/>
          <w:sz w:val="24"/>
          <w:szCs w:val="24"/>
          <w:lang w:bidi="zh-CN"/>
        </w:rPr>
        <w:t>4</w:t>
      </w:r>
      <w:r>
        <w:rPr>
          <w:rFonts w:ascii="宋体" w:hAnsi="宋体" w:eastAsia="宋体" w:cs="宋体"/>
          <w:kern w:val="0"/>
          <w:sz w:val="24"/>
          <w:szCs w:val="24"/>
          <w:lang w:val="zh-CN" w:bidi="zh-CN"/>
        </w:rPr>
        <w:t>日</w:t>
      </w:r>
      <w:r>
        <w:rPr>
          <w:rFonts w:hint="eastAsia" w:ascii="宋体" w:hAnsi="宋体" w:eastAsia="宋体" w:cs="宋体"/>
          <w:kern w:val="0"/>
          <w:sz w:val="24"/>
          <w:szCs w:val="24"/>
          <w:lang w:val="zh-CN" w:bidi="zh-CN"/>
        </w:rPr>
        <w:t>9</w:t>
      </w:r>
      <w:r>
        <w:rPr>
          <w:rFonts w:ascii="宋体" w:hAnsi="宋体" w:eastAsia="宋体" w:cs="宋体"/>
          <w:kern w:val="0"/>
          <w:sz w:val="24"/>
          <w:szCs w:val="24"/>
          <w:lang w:val="zh-CN" w:bidi="zh-CN"/>
        </w:rPr>
        <w:t>点30分（北京时间）</w:t>
      </w:r>
    </w:p>
    <w:p>
      <w:pPr>
        <w:autoSpaceDE w:val="0"/>
        <w:autoSpaceDN w:val="0"/>
        <w:spacing w:line="360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  <w:lang w:val="zh-CN" w:bidi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zh-CN" w:bidi="zh-CN"/>
        </w:rPr>
        <w:t>递交方式及地址：密封递至淮安市经济技术开发区深圳路12号上成发展大厦7楼会议室。</w:t>
      </w:r>
    </w:p>
    <w:p>
      <w:pPr>
        <w:autoSpaceDE w:val="0"/>
        <w:autoSpaceDN w:val="0"/>
        <w:spacing w:before="156" w:beforeLines="50" w:after="156" w:afterLines="50"/>
        <w:jc w:val="left"/>
        <w:rPr>
          <w:rFonts w:ascii="宋体" w:hAnsi="宋体" w:eastAsia="宋体" w:cs="宋体"/>
          <w:b/>
          <w:bCs/>
          <w:kern w:val="0"/>
          <w:sz w:val="24"/>
          <w:szCs w:val="24"/>
          <w:lang w:val="zh-CN" w:bidi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zh-CN" w:bidi="zh-CN"/>
        </w:rPr>
        <w:t>五、联系方式</w:t>
      </w:r>
    </w:p>
    <w:p>
      <w:pPr>
        <w:autoSpaceDE w:val="0"/>
        <w:autoSpaceDN w:val="0"/>
        <w:spacing w:line="360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  <w:lang w:val="zh-CN" w:bidi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zh-CN" w:bidi="zh-CN"/>
        </w:rPr>
        <w:t>采购人联系人：梁主任、联系电话：0517-83667993</w:t>
      </w:r>
      <w:r>
        <w:rPr>
          <w:rFonts w:ascii="宋体" w:hAnsi="宋体" w:eastAsia="宋体" w:cs="宋体"/>
          <w:kern w:val="0"/>
          <w:sz w:val="24"/>
          <w:szCs w:val="24"/>
          <w:lang w:val="zh-CN" w:bidi="zh-CN"/>
        </w:rPr>
        <w:t xml:space="preserve"> </w:t>
      </w:r>
    </w:p>
    <w:p>
      <w:pPr>
        <w:autoSpaceDE w:val="0"/>
        <w:autoSpaceDN w:val="0"/>
        <w:spacing w:line="360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  <w:lang w:val="zh-CN" w:bidi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zh-CN" w:bidi="zh-CN"/>
        </w:rPr>
        <w:t>采购代理联系人：王工、联系电话：0517-83861996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YyOGE3ZWJlZThkYWY5NDQwNTE3ZmRmMWIxZjg4MmMifQ=="/>
  </w:docVars>
  <w:rsids>
    <w:rsidRoot w:val="00487DB2"/>
    <w:rsid w:val="00487DB2"/>
    <w:rsid w:val="00833204"/>
    <w:rsid w:val="0FCB1229"/>
    <w:rsid w:val="10F479A1"/>
    <w:rsid w:val="714C2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251</Words>
  <Characters>1431</Characters>
  <Lines>11</Lines>
  <Paragraphs>3</Paragraphs>
  <TotalTime>0</TotalTime>
  <ScaleCrop>false</ScaleCrop>
  <LinksUpToDate>false</LinksUpToDate>
  <CharactersWithSpaces>1679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2023-11-03T02:46:00Z</dcterms:created>
  <dc:creator>Administrator</dc:creator>
  <cp:lastModifiedBy>姜海洋</cp:lastModifiedBy>
  <dcterms:modified xsi:type="dcterms:W3CDTF">2023-11-03T03:30:39Z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2B39BD5EFE07484E84AC3B990F6DE43A_12</vt:lpwstr>
  </property>
</Properties>
</file>